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AC6805F" w14:textId="77777777" w:rsidR="00165700" w:rsidRDefault="00DE5762">
      <w:pPr>
        <w:jc w:val="center"/>
        <w:rPr>
          <w:b/>
          <w:bCs/>
          <w:i/>
          <w:iCs/>
          <w:color w:val="274E13"/>
          <w:sz w:val="32"/>
          <w:szCs w:val="32"/>
        </w:rPr>
      </w:pPr>
      <w:r w:rsidRPr="007C3623">
        <w:rPr>
          <w:b/>
          <w:bCs/>
          <w:i/>
          <w:iCs/>
          <w:color w:val="274E13"/>
          <w:sz w:val="32"/>
          <w:szCs w:val="32"/>
        </w:rPr>
        <w:t xml:space="preserve">Voyage </w:t>
      </w:r>
      <w:r w:rsidR="008645BF" w:rsidRPr="007C3623">
        <w:rPr>
          <w:b/>
          <w:bCs/>
          <w:i/>
          <w:iCs/>
          <w:color w:val="274E13"/>
          <w:sz w:val="32"/>
          <w:szCs w:val="32"/>
        </w:rPr>
        <w:t xml:space="preserve">culturel </w:t>
      </w:r>
      <w:r w:rsidR="00834D84" w:rsidRPr="007C3623">
        <w:rPr>
          <w:b/>
          <w:bCs/>
          <w:i/>
          <w:iCs/>
          <w:color w:val="274E13"/>
          <w:sz w:val="32"/>
          <w:szCs w:val="32"/>
        </w:rPr>
        <w:t xml:space="preserve">de 6 jours </w:t>
      </w:r>
    </w:p>
    <w:p w14:paraId="4CCC7837" w14:textId="77777777" w:rsidR="00165700" w:rsidRDefault="00DE5762" w:rsidP="00165700">
      <w:pPr>
        <w:jc w:val="center"/>
        <w:rPr>
          <w:b/>
          <w:bCs/>
          <w:i/>
          <w:iCs/>
          <w:color w:val="274E13"/>
          <w:sz w:val="32"/>
          <w:szCs w:val="32"/>
        </w:rPr>
      </w:pPr>
      <w:proofErr w:type="gramStart"/>
      <w:r w:rsidRPr="007C3623">
        <w:rPr>
          <w:b/>
          <w:bCs/>
          <w:i/>
          <w:iCs/>
          <w:color w:val="274E13"/>
          <w:sz w:val="32"/>
          <w:szCs w:val="32"/>
        </w:rPr>
        <w:t>pour</w:t>
      </w:r>
      <w:proofErr w:type="gramEnd"/>
      <w:r w:rsidRPr="007C3623">
        <w:rPr>
          <w:b/>
          <w:bCs/>
          <w:i/>
          <w:iCs/>
          <w:color w:val="274E13"/>
          <w:sz w:val="32"/>
          <w:szCs w:val="32"/>
        </w:rPr>
        <w:t xml:space="preserve"> les membres de la Fondation Universitaire</w:t>
      </w:r>
    </w:p>
    <w:p w14:paraId="1463BAD4" w14:textId="5B2CAA93" w:rsidR="00165700" w:rsidRPr="00165700" w:rsidRDefault="00165700" w:rsidP="00165700">
      <w:pPr>
        <w:jc w:val="center"/>
        <w:rPr>
          <w:b/>
          <w:bCs/>
          <w:i/>
          <w:iCs/>
          <w:color w:val="274E13"/>
          <w:sz w:val="32"/>
          <w:szCs w:val="32"/>
        </w:rPr>
      </w:pPr>
      <w:proofErr w:type="gramStart"/>
      <w:r w:rsidRPr="00165700">
        <w:rPr>
          <w:b/>
          <w:bCs/>
          <w:i/>
          <w:iCs/>
          <w:color w:val="274E13"/>
          <w:sz w:val="32"/>
          <w:szCs w:val="32"/>
        </w:rPr>
        <w:t>à</w:t>
      </w:r>
      <w:proofErr w:type="gramEnd"/>
      <w:r w:rsidRPr="00165700">
        <w:rPr>
          <w:b/>
          <w:bCs/>
          <w:i/>
          <w:iCs/>
          <w:color w:val="274E13"/>
          <w:sz w:val="32"/>
          <w:szCs w:val="32"/>
        </w:rPr>
        <w:t xml:space="preserve"> la Biennale de Venise</w:t>
      </w:r>
    </w:p>
    <w:p w14:paraId="24C95211" w14:textId="77777777" w:rsidR="00165700" w:rsidRDefault="00165700" w:rsidP="00165700">
      <w:pPr>
        <w:jc w:val="center"/>
        <w:rPr>
          <w:b/>
          <w:bCs/>
          <w:i/>
          <w:iCs/>
          <w:color w:val="274E13"/>
          <w:sz w:val="32"/>
          <w:szCs w:val="32"/>
        </w:rPr>
      </w:pPr>
      <w:proofErr w:type="gramStart"/>
      <w:r w:rsidRPr="00165700">
        <w:rPr>
          <w:b/>
          <w:bCs/>
          <w:i/>
          <w:iCs/>
          <w:color w:val="274E13"/>
          <w:sz w:val="32"/>
          <w:szCs w:val="32"/>
        </w:rPr>
        <w:t>du</w:t>
      </w:r>
      <w:proofErr w:type="gramEnd"/>
      <w:r w:rsidRPr="00165700">
        <w:rPr>
          <w:b/>
          <w:bCs/>
          <w:i/>
          <w:iCs/>
          <w:color w:val="274E13"/>
          <w:sz w:val="32"/>
          <w:szCs w:val="32"/>
        </w:rPr>
        <w:t xml:space="preserve"> 4 au 9 octobre 2026</w:t>
      </w:r>
    </w:p>
    <w:p w14:paraId="68FF8589" w14:textId="1178BB1E" w:rsidR="00641DC2" w:rsidRDefault="00641DC2" w:rsidP="00165700">
      <w:pPr>
        <w:jc w:val="center"/>
        <w:rPr>
          <w:b/>
          <w:bCs/>
          <w:i/>
          <w:iCs/>
          <w:color w:val="274E13"/>
          <w:sz w:val="32"/>
          <w:szCs w:val="32"/>
        </w:rPr>
      </w:pPr>
      <w:proofErr w:type="gramStart"/>
      <w:r>
        <w:rPr>
          <w:b/>
          <w:bCs/>
          <w:i/>
          <w:iCs/>
          <w:color w:val="274E13"/>
          <w:sz w:val="32"/>
          <w:szCs w:val="32"/>
        </w:rPr>
        <w:t>sous</w:t>
      </w:r>
      <w:proofErr w:type="gramEnd"/>
      <w:r>
        <w:rPr>
          <w:b/>
          <w:bCs/>
          <w:i/>
          <w:iCs/>
          <w:color w:val="274E13"/>
          <w:sz w:val="32"/>
          <w:szCs w:val="32"/>
        </w:rPr>
        <w:t xml:space="preserve"> la direction de madame Christiane STRUYVEN</w:t>
      </w:r>
    </w:p>
    <w:p w14:paraId="2E1BC34E" w14:textId="77777777" w:rsidR="007C365E" w:rsidRDefault="007C365E">
      <w:bookmarkStart w:id="0" w:name="_9jyw6pgkgho6" w:colFirst="0" w:colLast="0"/>
      <w:bookmarkEnd w:id="0"/>
    </w:p>
    <w:p w14:paraId="2E1BC34F" w14:textId="414481C5" w:rsidR="007C365E" w:rsidRDefault="00AF2B4C">
      <w:pPr>
        <w:pStyle w:val="Titel"/>
        <w:pBdr>
          <w:top w:val="nil"/>
          <w:left w:val="nil"/>
          <w:bottom w:val="nil"/>
          <w:right w:val="nil"/>
          <w:between w:val="nil"/>
        </w:pBdr>
        <w:rPr>
          <w:sz w:val="12"/>
          <w:szCs w:val="12"/>
        </w:rPr>
      </w:pPr>
      <w:bookmarkStart w:id="1" w:name="_at4ooxmc1rgq" w:colFirst="0" w:colLast="0"/>
      <w:bookmarkEnd w:id="1"/>
      <w:r>
        <w:rPr>
          <w:noProof/>
          <w:color w:val="009DE0"/>
        </w:rPr>
        <w:drawing>
          <wp:inline distT="114300" distB="114300" distL="114300" distR="114300" wp14:anchorId="7C333CED" wp14:editId="169319CE">
            <wp:extent cx="6120000" cy="4241800"/>
            <wp:effectExtent l="0" t="0" r="0" b="0"/>
            <wp:docPr id="11" name="image5.jpg" descr="Afbeelding met buitenshuis, wolk, hemel, boot&#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11" name="image5.jpg" descr="Afbeelding met buitenshuis, wolk, hemel, boot&#10;&#10;Door AI gegenereerde inhoud is mogelijk onjuist."/>
                    <pic:cNvPicPr preferRelativeResize="0"/>
                  </pic:nvPicPr>
                  <pic:blipFill>
                    <a:blip r:embed="rId10"/>
                    <a:srcRect/>
                    <a:stretch>
                      <a:fillRect/>
                    </a:stretch>
                  </pic:blipFill>
                  <pic:spPr>
                    <a:xfrm>
                      <a:off x="0" y="0"/>
                      <a:ext cx="6120000" cy="4241800"/>
                    </a:xfrm>
                    <a:prstGeom prst="rect">
                      <a:avLst/>
                    </a:prstGeom>
                    <a:ln/>
                  </pic:spPr>
                </pic:pic>
              </a:graphicData>
            </a:graphic>
          </wp:inline>
        </w:drawing>
      </w:r>
    </w:p>
    <w:p w14:paraId="4F631682" w14:textId="77777777" w:rsidR="0005763D" w:rsidRDefault="0005763D" w:rsidP="0005763D">
      <w:pPr>
        <w:rPr>
          <w:lang w:val="nl-BE"/>
        </w:rPr>
      </w:pPr>
    </w:p>
    <w:p w14:paraId="27636234" w14:textId="77777777" w:rsidR="0005763D" w:rsidRDefault="0005763D" w:rsidP="0005763D">
      <w:pPr>
        <w:rPr>
          <w:lang w:val="nl-BE"/>
        </w:rPr>
      </w:pPr>
    </w:p>
    <w:p w14:paraId="37CDED19" w14:textId="77777777" w:rsidR="00307FF4" w:rsidRDefault="00307FF4" w:rsidP="00307FF4">
      <w:r>
        <w:rPr>
          <w:noProof/>
          <w:sz w:val="12"/>
          <w:szCs w:val="12"/>
        </w:rPr>
        <mc:AlternateContent>
          <mc:Choice Requires="wps">
            <w:drawing>
              <wp:inline distT="19050" distB="19050" distL="19050" distR="19050" wp14:anchorId="543F637A" wp14:editId="1ED8121E">
                <wp:extent cx="6123713" cy="652109"/>
                <wp:effectExtent l="0" t="0" r="0" b="0"/>
                <wp:docPr id="1399206620" name="Tekstvak 1399206620"/>
                <wp:cNvGraphicFramePr/>
                <a:graphic xmlns:a="http://schemas.openxmlformats.org/drawingml/2006/main">
                  <a:graphicData uri="http://schemas.microsoft.com/office/word/2010/wordprocessingShape">
                    <wps:wsp>
                      <wps:cNvSpPr txBox="1"/>
                      <wps:spPr>
                        <a:xfrm>
                          <a:off x="933450" y="790575"/>
                          <a:ext cx="5705400" cy="590400"/>
                        </a:xfrm>
                        <a:prstGeom prst="rect">
                          <a:avLst/>
                        </a:prstGeom>
                        <a:solidFill>
                          <a:srgbClr val="274E13"/>
                        </a:solidFill>
                        <a:ln>
                          <a:noFill/>
                        </a:ln>
                      </wps:spPr>
                      <wps:txbx>
                        <w:txbxContent>
                          <w:p w14:paraId="4DC0D8D6" w14:textId="77777777" w:rsidR="00307FF4" w:rsidRDefault="00307FF4" w:rsidP="00307FF4">
                            <w:pPr>
                              <w:textDirection w:val="btLr"/>
                            </w:pPr>
                            <w:r>
                              <w:rPr>
                                <w:b/>
                                <w:color w:val="FFFFFF"/>
                                <w:sz w:val="60"/>
                              </w:rPr>
                              <w:t>Guide touristique</w:t>
                            </w:r>
                          </w:p>
                        </w:txbxContent>
                      </wps:txbx>
                      <wps:bodyPr spcFirstLastPara="1" wrap="square" lIns="91425" tIns="91425" rIns="91425" bIns="91425" anchor="t" anchorCtr="0">
                        <a:noAutofit/>
                      </wps:bodyPr>
                    </wps:wsp>
                  </a:graphicData>
                </a:graphic>
              </wp:inline>
            </w:drawing>
          </mc:Choice>
          <mc:Fallback>
            <w:pict>
              <v:shapetype w14:anchorId="543F637A" id="_x0000_t202" coordsize="21600,21600" o:spt="202" path="m,l,21600r21600,l21600,xe">
                <v:stroke joinstyle="miter"/>
                <v:path gradientshapeok="t" o:connecttype="rect"/>
              </v:shapetype>
              <v:shape id="Tekstvak 1399206620" o:spid="_x0000_s1026" type="#_x0000_t202" style="width:482.2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" fillcolor="#274e13" stroked="f">
                <v:textbox inset="2.53958mm,2.53958mm,2.53958mm,2.53958mm">
                  <w:txbxContent>
                    <w:p w14:paraId="4DC0D8D6" w14:textId="77777777" w:rsidR="00307FF4" w:rsidRDefault="00307FF4" w:rsidP="00307FF4">
                      <w:pPr>
                        <w:textDirection w:val="btLr"/>
                      </w:pPr>
                      <w:r>
                        <w:rPr>
                          <w:b/>
                          <w:color w:val="FFFFFF"/>
                          <w:sz w:val="60"/>
                        </w:rPr>
                        <w:t>Guide touristique</w:t>
                      </w:r>
                    </w:p>
                  </w:txbxContent>
                </v:textbox>
                <w10:anchorlock/>
              </v:shape>
            </w:pict>
          </mc:Fallback>
        </mc:AlternateContent>
      </w:r>
    </w:p>
    <w:p w14:paraId="720D9FA3" w14:textId="77777777" w:rsidR="00307FF4" w:rsidRDefault="00307FF4" w:rsidP="00307FF4">
      <w:pPr>
        <w:widowControl/>
        <w:spacing w:line="276" w:lineRule="auto"/>
        <w:rPr>
          <w:sz w:val="12"/>
          <w:szCs w:val="12"/>
        </w:rPr>
      </w:pPr>
      <w:r>
        <w:rPr>
          <w:noProof/>
        </w:rPr>
        <w:drawing>
          <wp:anchor distT="57150" distB="57150" distL="57150" distR="57150" simplePos="0" relativeHeight="251658241" behindDoc="0" locked="0" layoutInCell="1" hidden="0" allowOverlap="1" wp14:anchorId="623BD7B9" wp14:editId="36D34E57">
            <wp:simplePos x="0" y="0"/>
            <wp:positionH relativeFrom="column">
              <wp:posOffset>4524375</wp:posOffset>
            </wp:positionH>
            <wp:positionV relativeFrom="paragraph">
              <wp:posOffset>95250</wp:posOffset>
            </wp:positionV>
            <wp:extent cx="1549213" cy="1798388"/>
            <wp:effectExtent l="0" t="0" r="0" b="0"/>
            <wp:wrapSquare wrapText="bothSides" distT="57150" distB="57150" distL="57150" distR="57150"/>
            <wp:docPr id="1535405026" name="image7.jpg" descr="Afbeelding met Menselijk gezicht, persoon, kleding, glimlach&#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1535405026" name="image7.jpg" descr="Afbeelding met Menselijk gezicht, persoon, kleding, glimlach&#10;&#10;Door AI gegenereerde inhoud is mogelijk onjuist."/>
                    <pic:cNvPicPr preferRelativeResize="0"/>
                  </pic:nvPicPr>
                  <pic:blipFill>
                    <a:blip r:embed="rId11"/>
                    <a:srcRect l="10253" t="13701" r="20373" b="8880"/>
                    <a:stretch>
                      <a:fillRect/>
                    </a:stretch>
                  </pic:blipFill>
                  <pic:spPr>
                    <a:xfrm>
                      <a:off x="0" y="0"/>
                      <a:ext cx="1549213" cy="1798388"/>
                    </a:xfrm>
                    <a:prstGeom prst="rect">
                      <a:avLst/>
                    </a:prstGeom>
                    <a:ln/>
                  </pic:spPr>
                </pic:pic>
              </a:graphicData>
            </a:graphic>
          </wp:anchor>
        </w:drawing>
      </w:r>
    </w:p>
    <w:p w14:paraId="0FB21BF7" w14:textId="720BEC5F" w:rsidR="00307FF4" w:rsidRDefault="00307FF4" w:rsidP="00307FF4">
      <w:pPr>
        <w:widowControl/>
        <w:spacing w:line="276" w:lineRule="auto"/>
      </w:pPr>
      <w:r>
        <w:rPr>
          <w:b/>
          <w:bCs/>
          <w:color w:val="274E13"/>
          <w:sz w:val="26"/>
          <w:szCs w:val="26"/>
        </w:rPr>
        <w:t xml:space="preserve">CHRISTIANE STRUYVEN </w:t>
      </w:r>
      <w:r>
        <w:rPr>
          <w:b/>
          <w:bCs/>
          <w:sz w:val="26"/>
          <w:szCs w:val="26"/>
        </w:rPr>
        <w:br/>
      </w:r>
      <w:r>
        <w:t>est historienne de l'art, experte et conférencière en arts plastiques modernes et contemporains. Elle accompagne des voyages artistiques et guide dans les grands musées de Paris, Londres, Barcelone et New York</w:t>
      </w:r>
      <w:r w:rsidR="00153816">
        <w:t xml:space="preserve">, </w:t>
      </w:r>
      <w:r w:rsidR="00153816">
        <w:t>tant en Français qu’en Néerlandais</w:t>
      </w:r>
      <w:r>
        <w:t>. Auparavant, elle a été guide au Bozar pendant sept ans. En 2022, elle a publié un ouvrage consacré à 50 femmes artistes internationales</w:t>
      </w:r>
      <w:r w:rsidR="00046871">
        <w:t xml:space="preserve"> (</w:t>
      </w:r>
      <w:r w:rsidR="00046871" w:rsidRPr="00454549">
        <w:rPr>
          <w:i/>
          <w:iCs/>
        </w:rPr>
        <w:t>Les femmes doivent-elles être nues pour entrer au musée ?</w:t>
      </w:r>
      <w:r w:rsidR="00B475D5">
        <w:t>)</w:t>
      </w:r>
      <w:r>
        <w:t xml:space="preserve">. </w:t>
      </w:r>
      <w:r w:rsidRPr="00454549">
        <w:t xml:space="preserve">Sa dernière publication, intitulée </w:t>
      </w:r>
      <w:r w:rsidR="00B475D5" w:rsidRPr="00454549">
        <w:rPr>
          <w:i/>
          <w:iCs/>
        </w:rPr>
        <w:t xml:space="preserve">Qui </w:t>
      </w:r>
      <w:proofErr w:type="gramStart"/>
      <w:r w:rsidR="00B475D5" w:rsidRPr="00454549">
        <w:rPr>
          <w:i/>
          <w:iCs/>
        </w:rPr>
        <w:t>a peur des</w:t>
      </w:r>
      <w:proofErr w:type="gramEnd"/>
      <w:r w:rsidR="00B475D5" w:rsidRPr="00454549">
        <w:rPr>
          <w:i/>
          <w:iCs/>
        </w:rPr>
        <w:t xml:space="preserve"> femmes </w:t>
      </w:r>
      <w:proofErr w:type="gramStart"/>
      <w:r w:rsidR="00B475D5" w:rsidRPr="00454549">
        <w:rPr>
          <w:i/>
          <w:iCs/>
        </w:rPr>
        <w:t>artistes?</w:t>
      </w:r>
      <w:proofErr w:type="gramEnd"/>
      <w:r w:rsidR="002063B1" w:rsidRPr="00454549">
        <w:rPr>
          <w:b/>
          <w:bCs/>
          <w:i/>
          <w:iCs/>
        </w:rPr>
        <w:t xml:space="preserve"> </w:t>
      </w:r>
      <w:r w:rsidR="00B475D5" w:rsidRPr="00B475D5">
        <w:rPr>
          <w:i/>
          <w:iCs/>
        </w:rPr>
        <w:t>L'art au féminin en Belgique de 1880 à aujourd'hui</w:t>
      </w:r>
      <w:r w:rsidR="002063B1" w:rsidRPr="00454549">
        <w:rPr>
          <w:i/>
          <w:iCs/>
        </w:rPr>
        <w:t>. (Lannoo)</w:t>
      </w:r>
      <w:r w:rsidRPr="00454549">
        <w:t>, est sortie en octobre 2025.</w:t>
      </w:r>
    </w:p>
    <w:p w14:paraId="10B62796" w14:textId="77777777" w:rsidR="00FF6DB6" w:rsidRPr="00454549" w:rsidRDefault="00FF6DB6" w:rsidP="00307FF4">
      <w:pPr>
        <w:widowControl/>
        <w:spacing w:line="276" w:lineRule="auto"/>
      </w:pPr>
    </w:p>
    <w:p w14:paraId="05A5E2DF" w14:textId="77777777" w:rsidR="00C25E93" w:rsidRDefault="00C25E93" w:rsidP="00C25E93">
      <w:pPr>
        <w:pStyle w:val="Ondertitel"/>
        <w:jc w:val="center"/>
        <w:rPr>
          <w:b w:val="0"/>
          <w:bCs w:val="0"/>
          <w:color w:val="274E13"/>
          <w:sz w:val="24"/>
          <w:szCs w:val="24"/>
        </w:rPr>
      </w:pPr>
      <w:r>
        <w:rPr>
          <w:b w:val="0"/>
          <w:bCs w:val="0"/>
          <w:color w:val="274E13"/>
          <w:sz w:val="24"/>
          <w:szCs w:val="24"/>
        </w:rPr>
        <w:t>PD = petit-déjeuner / D = déjeuner/ DI = dîner</w:t>
      </w:r>
    </w:p>
    <w:p w14:paraId="2E1BC363" w14:textId="04B65D52" w:rsidR="007C365E" w:rsidRDefault="00DE5762">
      <w:pPr>
        <w:rPr>
          <w:color w:val="11B0D5"/>
        </w:rPr>
      </w:pPr>
      <w:r>
        <w:rPr>
          <w:b/>
          <w:bCs/>
          <w:noProof/>
          <w:color w:val="009DE0"/>
          <w:sz w:val="58"/>
          <w:szCs w:val="58"/>
        </w:rPr>
        <w:lastRenderedPageBreak/>
        <mc:AlternateContent>
          <mc:Choice Requires="wps">
            <w:drawing>
              <wp:inline distT="19050" distB="19050" distL="19050" distR="19050" wp14:anchorId="2E1BC3FB" wp14:editId="2E1BC3FC">
                <wp:extent cx="6123713" cy="626837"/>
                <wp:effectExtent l="0" t="0" r="0" b="0"/>
                <wp:docPr id="4" name="Tekstvak 4"/>
                <wp:cNvGraphicFramePr/>
                <a:graphic xmlns:a="http://schemas.openxmlformats.org/drawingml/2006/main">
                  <a:graphicData uri="http://schemas.microsoft.com/office/word/2010/wordprocessingShape">
                    <wps:wsp>
                      <wps:cNvSpPr txBox="1"/>
                      <wps:spPr>
                        <a:xfrm>
                          <a:off x="933450" y="790575"/>
                          <a:ext cx="6026100" cy="600000"/>
                        </a:xfrm>
                        <a:prstGeom prst="rect">
                          <a:avLst/>
                        </a:prstGeom>
                        <a:solidFill>
                          <a:srgbClr val="274E13"/>
                        </a:solidFill>
                        <a:ln>
                          <a:noFill/>
                        </a:ln>
                      </wps:spPr>
                      <wps:txbx>
                        <w:txbxContent>
                          <w:p w14:paraId="2E1BC420" w14:textId="77777777" w:rsidR="007C365E" w:rsidRDefault="00DE5762">
                            <w:pPr>
                              <w:textDirection w:val="btLr"/>
                            </w:pPr>
                            <w:r>
                              <w:rPr>
                                <w:b/>
                                <w:color w:val="FFFFFF"/>
                                <w:sz w:val="60"/>
                              </w:rPr>
                              <w:t xml:space="preserve">Programme </w:t>
                            </w:r>
                            <w:r>
                              <w:rPr>
                                <w:b/>
                                <w:color w:val="FFFFFF"/>
                                <w:sz w:val="20"/>
                              </w:rPr>
                              <w:t>(sujet à modification en fonction des circonstances locales)</w:t>
                            </w:r>
                          </w:p>
                        </w:txbxContent>
                      </wps:txbx>
                      <wps:bodyPr spcFirstLastPara="1" wrap="square" lIns="91425" tIns="91425" rIns="91425" bIns="91425" anchor="t" anchorCtr="0">
                        <a:noAutofit/>
                      </wps:bodyPr>
                    </wps:wsp>
                  </a:graphicData>
                </a:graphic>
              </wp:inline>
            </w:drawing>
          </mc:Choice>
          <mc:Fallback>
            <w:pict>
              <v:shape w14:anchorId="2E1BC3FB" id="Tekstvak 4" o:spid="_x0000_s1027" type="#_x0000_t202" style="width:482.2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" fillcolor="#274e13" stroked="f">
                <v:textbox inset="2.53958mm,2.53958mm,2.53958mm,2.53958mm">
                  <w:txbxContent>
                    <w:p w14:paraId="2E1BC420" w14:textId="77777777" w:rsidR="007C365E" w:rsidRDefault="00DE5762">
                      <w:pPr>
                        <w:textDirection w:val="btLr"/>
                      </w:pPr>
                      <w:r>
                        <w:rPr>
                          <w:b/>
                          <w:color w:val="FFFFFF"/>
                          <w:sz w:val="60"/>
                        </w:rPr>
                        <w:t xml:space="preserve">Programme </w:t>
                      </w:r>
                      <w:r>
                        <w:rPr>
                          <w:b/>
                          <w:color w:val="FFFFFF"/>
                          <w:sz w:val="20"/>
                        </w:rPr>
                        <w:t>(sujet à modification en fonction des circonstances locales)</w:t>
                      </w:r>
                    </w:p>
                  </w:txbxContent>
                </v:textbox>
                <w10:anchorlock/>
              </v:shape>
            </w:pict>
          </mc:Fallback>
        </mc:AlternateContent>
      </w:r>
    </w:p>
    <w:p w14:paraId="2E1BC366" w14:textId="77777777" w:rsidR="007C365E" w:rsidRDefault="007C365E">
      <w:pPr>
        <w:jc w:val="both"/>
      </w:pPr>
      <w:bookmarkStart w:id="2" w:name="_6stwo6ve3vga" w:colFirst="0" w:colLast="0"/>
      <w:bookmarkStart w:id="3" w:name="_hbf0d09rfdv0" w:colFirst="0" w:colLast="0"/>
      <w:bookmarkEnd w:id="2"/>
      <w:bookmarkEnd w:id="3"/>
    </w:p>
    <w:p w14:paraId="2E1BC367" w14:textId="77777777" w:rsidR="007C365E" w:rsidRPr="004E093C" w:rsidRDefault="00DE5762">
      <w:pPr>
        <w:spacing w:line="276" w:lineRule="auto"/>
        <w:jc w:val="both"/>
        <w:rPr>
          <w:sz w:val="22"/>
          <w:szCs w:val="22"/>
        </w:rPr>
      </w:pPr>
      <w:r w:rsidRPr="004E093C">
        <w:rPr>
          <w:sz w:val="22"/>
          <w:szCs w:val="22"/>
        </w:rPr>
        <w:t>Quand on parle d</w:t>
      </w:r>
      <w:proofErr w:type="gramStart"/>
      <w:r w:rsidRPr="004E093C">
        <w:rPr>
          <w:sz w:val="22"/>
          <w:szCs w:val="22"/>
        </w:rPr>
        <w:t>’«</w:t>
      </w:r>
      <w:proofErr w:type="gramEnd"/>
      <w:r w:rsidRPr="004E093C">
        <w:rPr>
          <w:sz w:val="22"/>
          <w:szCs w:val="22"/>
        </w:rPr>
        <w:t xml:space="preserve"> art contemporain », on pense automatiquement à la Biennale de Venise. Pour la 61ᵉ fois, cet événement artistique international se déroule dans le magnifique décor de la ville italienne.</w:t>
      </w:r>
    </w:p>
    <w:p w14:paraId="2E1BC368" w14:textId="77777777" w:rsidR="007C365E" w:rsidRPr="004E093C" w:rsidRDefault="007C365E">
      <w:pPr>
        <w:spacing w:line="276" w:lineRule="auto"/>
        <w:jc w:val="both"/>
        <w:rPr>
          <w:sz w:val="22"/>
          <w:szCs w:val="22"/>
        </w:rPr>
      </w:pPr>
    </w:p>
    <w:p w14:paraId="47D659B8" w14:textId="0BE8110B" w:rsidR="00221045" w:rsidRPr="004E093C" w:rsidRDefault="005808B7">
      <w:pPr>
        <w:spacing w:line="276" w:lineRule="auto"/>
        <w:jc w:val="both"/>
        <w:rPr>
          <w:sz w:val="22"/>
          <w:szCs w:val="22"/>
        </w:rPr>
      </w:pPr>
      <w:r w:rsidRPr="004E093C">
        <w:rPr>
          <w:sz w:val="22"/>
          <w:szCs w:val="22"/>
        </w:rPr>
        <w:t>Vu</w:t>
      </w:r>
      <w:r w:rsidR="00221045" w:rsidRPr="004E093C">
        <w:rPr>
          <w:sz w:val="22"/>
          <w:szCs w:val="22"/>
        </w:rPr>
        <w:t xml:space="preserve"> l'enthousiasme des participants lors de la précédente édition, nous visiterons également cette édition.</w:t>
      </w:r>
    </w:p>
    <w:p w14:paraId="1AD70E72" w14:textId="77777777" w:rsidR="005808B7" w:rsidRPr="004E093C" w:rsidRDefault="005808B7">
      <w:pPr>
        <w:spacing w:line="276" w:lineRule="auto"/>
        <w:jc w:val="both"/>
        <w:rPr>
          <w:sz w:val="22"/>
          <w:szCs w:val="22"/>
        </w:rPr>
      </w:pPr>
    </w:p>
    <w:p w14:paraId="2E1BC369" w14:textId="77777777" w:rsidR="007C365E" w:rsidRPr="004E093C" w:rsidRDefault="00DE5762">
      <w:pPr>
        <w:spacing w:line="276" w:lineRule="auto"/>
        <w:jc w:val="both"/>
        <w:rPr>
          <w:sz w:val="22"/>
          <w:szCs w:val="22"/>
        </w:rPr>
      </w:pPr>
      <w:r w:rsidRPr="004E093C">
        <w:rPr>
          <w:sz w:val="22"/>
          <w:szCs w:val="22"/>
        </w:rPr>
        <w:t xml:space="preserve">Les noms des artistes exposant à la Biennale ne sont dévoilés que quelques mois avant l’ouverture. La conservatrice en chef est la </w:t>
      </w:r>
      <w:proofErr w:type="spellStart"/>
      <w:r w:rsidRPr="004E093C">
        <w:rPr>
          <w:sz w:val="22"/>
          <w:szCs w:val="22"/>
        </w:rPr>
        <w:t>Ghanéo</w:t>
      </w:r>
      <w:proofErr w:type="spellEnd"/>
      <w:r w:rsidRPr="004E093C">
        <w:rPr>
          <w:sz w:val="22"/>
          <w:szCs w:val="22"/>
        </w:rPr>
        <w:t xml:space="preserve">-Suisse </w:t>
      </w:r>
      <w:proofErr w:type="spellStart"/>
      <w:r w:rsidRPr="004E093C">
        <w:rPr>
          <w:sz w:val="22"/>
          <w:szCs w:val="22"/>
        </w:rPr>
        <w:t>Koyo</w:t>
      </w:r>
      <w:proofErr w:type="spellEnd"/>
      <w:r w:rsidRPr="004E093C">
        <w:rPr>
          <w:sz w:val="22"/>
          <w:szCs w:val="22"/>
        </w:rPr>
        <w:t xml:space="preserve"> Kouoh, décédée en mai 2025, qui avait déjà développé sa vision </w:t>
      </w:r>
      <w:proofErr w:type="spellStart"/>
      <w:r w:rsidRPr="004E093C">
        <w:rPr>
          <w:sz w:val="22"/>
          <w:szCs w:val="22"/>
        </w:rPr>
        <w:t>curatoriale</w:t>
      </w:r>
      <w:proofErr w:type="spellEnd"/>
      <w:r w:rsidRPr="004E093C">
        <w:rPr>
          <w:sz w:val="22"/>
          <w:szCs w:val="22"/>
        </w:rPr>
        <w:t xml:space="preserve"> avant sa mort.</w:t>
      </w:r>
    </w:p>
    <w:p w14:paraId="2E1BC36A" w14:textId="77777777" w:rsidR="007C365E" w:rsidRPr="004E093C" w:rsidRDefault="007C365E">
      <w:pPr>
        <w:spacing w:line="276" w:lineRule="auto"/>
        <w:jc w:val="both"/>
        <w:rPr>
          <w:sz w:val="22"/>
          <w:szCs w:val="22"/>
        </w:rPr>
      </w:pPr>
    </w:p>
    <w:p w14:paraId="2E1BC36B" w14:textId="77777777" w:rsidR="007C365E" w:rsidRPr="004E093C" w:rsidRDefault="00DE5762">
      <w:pPr>
        <w:spacing w:line="276" w:lineRule="auto"/>
        <w:jc w:val="both"/>
        <w:rPr>
          <w:sz w:val="22"/>
          <w:szCs w:val="22"/>
        </w:rPr>
      </w:pPr>
      <w:r w:rsidRPr="004E093C">
        <w:rPr>
          <w:sz w:val="22"/>
          <w:szCs w:val="22"/>
        </w:rPr>
        <w:t>La Biennale propose environ 300 événements et expositions. Il est donc difficile de faire un choix. C’est pourquoi nous vous accompagnons en compagnie de Christiane Struyven, historienne de l’art expérimentée, qui vous guidera avec expertise à travers les événements les plus importants.</w:t>
      </w:r>
    </w:p>
    <w:p w14:paraId="2E1BC36C" w14:textId="77777777" w:rsidR="007C365E" w:rsidRDefault="007C365E">
      <w:pPr>
        <w:spacing w:line="276" w:lineRule="auto"/>
        <w:jc w:val="both"/>
      </w:pPr>
    </w:p>
    <w:p w14:paraId="159970DA" w14:textId="77777777" w:rsidR="004E093C" w:rsidRDefault="004E093C">
      <w:pPr>
        <w:spacing w:line="276" w:lineRule="auto"/>
        <w:jc w:val="both"/>
      </w:pPr>
    </w:p>
    <w:p w14:paraId="2E1BC36D" w14:textId="7A1B95F8" w:rsidR="007C365E" w:rsidRDefault="00DE5762">
      <w:pPr>
        <w:pStyle w:val="Ondertitel"/>
        <w:jc w:val="both"/>
        <w:rPr>
          <w:color w:val="274E13"/>
          <w:sz w:val="32"/>
          <w:szCs w:val="32"/>
        </w:rPr>
      </w:pPr>
      <w:bookmarkStart w:id="4" w:name="_v8hvkhd1zrj7" w:colFirst="0" w:colLast="0"/>
      <w:bookmarkEnd w:id="4"/>
      <w:r>
        <w:rPr>
          <w:color w:val="274E13"/>
          <w:sz w:val="32"/>
          <w:szCs w:val="32"/>
        </w:rPr>
        <w:t>JOUR 1</w:t>
      </w:r>
      <w:r w:rsidR="00130F0F">
        <w:rPr>
          <w:color w:val="274E13"/>
          <w:sz w:val="32"/>
          <w:szCs w:val="32"/>
        </w:rPr>
        <w:t xml:space="preserve"> </w:t>
      </w:r>
      <w:r>
        <w:rPr>
          <w:color w:val="274E13"/>
          <w:sz w:val="32"/>
          <w:szCs w:val="32"/>
        </w:rPr>
        <w:t>: Bruxelles - Venise</w:t>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t>DI</w:t>
      </w:r>
    </w:p>
    <w:p w14:paraId="2E1BC36E" w14:textId="1DE971F5" w:rsidR="007C365E" w:rsidRPr="004E093C" w:rsidRDefault="00DE5762">
      <w:pPr>
        <w:spacing w:line="276" w:lineRule="auto"/>
        <w:jc w:val="both"/>
        <w:rPr>
          <w:sz w:val="22"/>
          <w:szCs w:val="22"/>
        </w:rPr>
      </w:pPr>
      <w:r w:rsidRPr="004E093C">
        <w:rPr>
          <w:sz w:val="22"/>
          <w:szCs w:val="22"/>
        </w:rPr>
        <w:t xml:space="preserve">Le matin, nous prendrons un vol direct pour Venise, puis un </w:t>
      </w:r>
      <w:proofErr w:type="spellStart"/>
      <w:r w:rsidRPr="004E093C">
        <w:rPr>
          <w:sz w:val="22"/>
          <w:szCs w:val="22"/>
        </w:rPr>
        <w:t>b</w:t>
      </w:r>
      <w:r w:rsidR="001C19E6" w:rsidRPr="004E093C">
        <w:rPr>
          <w:sz w:val="22"/>
          <w:szCs w:val="22"/>
        </w:rPr>
        <w:t>â</w:t>
      </w:r>
      <w:r w:rsidRPr="004E093C">
        <w:rPr>
          <w:sz w:val="22"/>
          <w:szCs w:val="22"/>
        </w:rPr>
        <w:t>teau</w:t>
      </w:r>
      <w:proofErr w:type="spellEnd"/>
      <w:r w:rsidRPr="004E093C">
        <w:rPr>
          <w:sz w:val="22"/>
          <w:szCs w:val="22"/>
        </w:rPr>
        <w:t xml:space="preserve"> à moteur privé nous conduira à notre hôtel, situé dans le centre-ville, à proximité de la place Saint-Marc. En compagnie de Hilde Garmyn et de Christiane Struyven, nous partirons à la découverte de la ville et déjeunerons librement dans les environs. </w:t>
      </w:r>
      <w:r w:rsidR="00B67AE5" w:rsidRPr="004E093C">
        <w:rPr>
          <w:sz w:val="22"/>
          <w:szCs w:val="22"/>
        </w:rPr>
        <w:t>Nous visiterons la Fondation Dries Van Noten, au Palazzo Pisani Moretta, consacrée à l’art, à l’artisanat et au savoir-faire</w:t>
      </w:r>
      <w:r w:rsidR="001B44D4" w:rsidRPr="004E093C">
        <w:rPr>
          <w:sz w:val="22"/>
          <w:szCs w:val="22"/>
        </w:rPr>
        <w:t>.</w:t>
      </w:r>
      <w:r w:rsidR="00CD3237" w:rsidRPr="004E093C">
        <w:rPr>
          <w:sz w:val="22"/>
          <w:szCs w:val="22"/>
        </w:rPr>
        <w:t xml:space="preserve"> </w:t>
      </w:r>
      <w:r w:rsidRPr="004E093C">
        <w:rPr>
          <w:sz w:val="22"/>
          <w:szCs w:val="22"/>
        </w:rPr>
        <w:t>Nous terminerons la journée par une conférence sur l’art contemporain, suivie d’un dîner en commun à l’hôtel.</w:t>
      </w:r>
    </w:p>
    <w:p w14:paraId="2E1BC36F" w14:textId="77777777" w:rsidR="007C365E" w:rsidRDefault="007C365E">
      <w:pPr>
        <w:spacing w:line="276" w:lineRule="auto"/>
        <w:jc w:val="both"/>
        <w:rPr>
          <w:highlight w:val="yellow"/>
        </w:rPr>
      </w:pPr>
    </w:p>
    <w:p w14:paraId="2E1BC370" w14:textId="0F55381E" w:rsidR="007C365E" w:rsidRDefault="00DE5762">
      <w:pPr>
        <w:pStyle w:val="Ondertitel"/>
        <w:jc w:val="both"/>
        <w:rPr>
          <w:color w:val="274E13"/>
          <w:sz w:val="32"/>
          <w:szCs w:val="32"/>
        </w:rPr>
      </w:pPr>
      <w:bookmarkStart w:id="5" w:name="_s5xo52n80fj4" w:colFirst="0" w:colLast="0"/>
      <w:bookmarkEnd w:id="5"/>
      <w:r>
        <w:rPr>
          <w:color w:val="274E13"/>
          <w:sz w:val="32"/>
          <w:szCs w:val="32"/>
        </w:rPr>
        <w:t>JOUR 2</w:t>
      </w:r>
      <w:r w:rsidR="00130F0F">
        <w:rPr>
          <w:color w:val="274E13"/>
          <w:sz w:val="32"/>
          <w:szCs w:val="32"/>
        </w:rPr>
        <w:t xml:space="preserve"> </w:t>
      </w:r>
      <w:r>
        <w:rPr>
          <w:color w:val="274E13"/>
          <w:sz w:val="32"/>
          <w:szCs w:val="32"/>
        </w:rPr>
        <w:t>: Venise</w:t>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t>PD-DI</w:t>
      </w:r>
    </w:p>
    <w:p w14:paraId="2E1BC371" w14:textId="77777777" w:rsidR="007C365E" w:rsidRPr="004E093C" w:rsidRDefault="00DE5762">
      <w:pPr>
        <w:spacing w:line="276" w:lineRule="auto"/>
        <w:jc w:val="both"/>
        <w:rPr>
          <w:sz w:val="22"/>
          <w:szCs w:val="22"/>
        </w:rPr>
      </w:pPr>
      <w:r w:rsidRPr="004E093C">
        <w:rPr>
          <w:sz w:val="22"/>
          <w:szCs w:val="22"/>
        </w:rPr>
        <w:t xml:space="preserve">Aujourd’hui, nous visiterons le Palazzo Grassi, qui accueille une exposition du Kenyan-Britannique Michael Armitage, ainsi que la Punta </w:t>
      </w:r>
      <w:proofErr w:type="spellStart"/>
      <w:r w:rsidRPr="004E093C">
        <w:rPr>
          <w:sz w:val="22"/>
          <w:szCs w:val="22"/>
        </w:rPr>
        <w:t>della</w:t>
      </w:r>
      <w:proofErr w:type="spellEnd"/>
      <w:r w:rsidRPr="004E093C">
        <w:rPr>
          <w:sz w:val="22"/>
          <w:szCs w:val="22"/>
        </w:rPr>
        <w:t xml:space="preserve"> </w:t>
      </w:r>
      <w:proofErr w:type="spellStart"/>
      <w:r w:rsidRPr="004E093C">
        <w:rPr>
          <w:sz w:val="22"/>
          <w:szCs w:val="22"/>
        </w:rPr>
        <w:t>Dogana</w:t>
      </w:r>
      <w:proofErr w:type="spellEnd"/>
      <w:r w:rsidRPr="004E093C">
        <w:rPr>
          <w:sz w:val="22"/>
          <w:szCs w:val="22"/>
        </w:rPr>
        <w:t>, où est présentée une exposition de l’Américaine Lorna Simpson. Ces deux temples de l’art appartiennent au collectionneur privé français François Pinault et sont réputés pour leurs expositions grandioses. Nous découvrirons également quelques expositions plus modestes sur le chemin du retour. Le soir, nous dînerons tous ensemble.</w:t>
      </w:r>
    </w:p>
    <w:p w14:paraId="5A59A5A6" w14:textId="77777777" w:rsidR="004E093C" w:rsidRDefault="004E093C">
      <w:pPr>
        <w:spacing w:line="276" w:lineRule="auto"/>
        <w:jc w:val="both"/>
      </w:pPr>
    </w:p>
    <w:p w14:paraId="2E1BC373" w14:textId="618BFAAB" w:rsidR="007C365E" w:rsidRDefault="00DE5762">
      <w:pPr>
        <w:pStyle w:val="Ondertitel"/>
        <w:jc w:val="both"/>
        <w:rPr>
          <w:b w:val="0"/>
          <w:bCs w:val="0"/>
          <w:color w:val="274E13"/>
          <w:sz w:val="32"/>
          <w:szCs w:val="32"/>
        </w:rPr>
      </w:pPr>
      <w:bookmarkStart w:id="6" w:name="_oz4xbvhj4kb" w:colFirst="0" w:colLast="0"/>
      <w:bookmarkEnd w:id="6"/>
      <w:r>
        <w:rPr>
          <w:color w:val="274E13"/>
          <w:sz w:val="32"/>
          <w:szCs w:val="32"/>
        </w:rPr>
        <w:t>JOUR 3</w:t>
      </w:r>
      <w:r w:rsidR="0088206B">
        <w:rPr>
          <w:color w:val="274E13"/>
          <w:sz w:val="32"/>
          <w:szCs w:val="32"/>
        </w:rPr>
        <w:t xml:space="preserve"> </w:t>
      </w:r>
      <w:r>
        <w:rPr>
          <w:color w:val="274E13"/>
          <w:sz w:val="32"/>
          <w:szCs w:val="32"/>
        </w:rPr>
        <w:t>: Venise</w:t>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t>PD-DI</w:t>
      </w:r>
    </w:p>
    <w:p w14:paraId="2E1BC374" w14:textId="77777777" w:rsidR="007C365E" w:rsidRPr="004E093C" w:rsidRDefault="00DE5762">
      <w:pPr>
        <w:spacing w:line="276" w:lineRule="auto"/>
        <w:jc w:val="both"/>
        <w:rPr>
          <w:sz w:val="22"/>
          <w:szCs w:val="22"/>
        </w:rPr>
      </w:pPr>
      <w:r w:rsidRPr="004E093C">
        <w:rPr>
          <w:sz w:val="22"/>
          <w:szCs w:val="22"/>
        </w:rPr>
        <w:t xml:space="preserve">Après le petit-déjeuner, les Giardini seront au programme. Nous visiterons une série de pavillons nationaux (dont le pavillon belge) et, bien sûr, le pavillon central du commissaire principal </w:t>
      </w:r>
      <w:proofErr w:type="spellStart"/>
      <w:r w:rsidRPr="004E093C">
        <w:rPr>
          <w:sz w:val="22"/>
          <w:szCs w:val="22"/>
        </w:rPr>
        <w:t>Koyo</w:t>
      </w:r>
      <w:proofErr w:type="spellEnd"/>
      <w:r w:rsidRPr="004E093C">
        <w:rPr>
          <w:sz w:val="22"/>
          <w:szCs w:val="22"/>
        </w:rPr>
        <w:t xml:space="preserve"> Kouoh. L’après-midi sera libre. Nous pourrons y prendre un déjeuner simple et visiter d’autres expositions. Nous pourrons également faire du shopping ou continuer à explorer la ville à notre rythme. Nous nous retrouverons pour un dîner commun à 20 h.</w:t>
      </w:r>
    </w:p>
    <w:p w14:paraId="2E1BC377" w14:textId="77777777" w:rsidR="007C365E" w:rsidRDefault="007C365E">
      <w:pPr>
        <w:spacing w:line="276" w:lineRule="auto"/>
        <w:jc w:val="both"/>
      </w:pPr>
    </w:p>
    <w:p w14:paraId="2E1BC378" w14:textId="0A5E7ADC" w:rsidR="007C365E" w:rsidRDefault="00DE5762">
      <w:pPr>
        <w:pStyle w:val="Ondertitel"/>
        <w:jc w:val="both"/>
        <w:rPr>
          <w:color w:val="274E13"/>
          <w:sz w:val="32"/>
          <w:szCs w:val="32"/>
        </w:rPr>
      </w:pPr>
      <w:bookmarkStart w:id="7" w:name="_g28kq5k11ed3" w:colFirst="0" w:colLast="0"/>
      <w:bookmarkEnd w:id="7"/>
      <w:r>
        <w:rPr>
          <w:color w:val="274E13"/>
          <w:sz w:val="32"/>
          <w:szCs w:val="32"/>
        </w:rPr>
        <w:t>JOUR 4</w:t>
      </w:r>
      <w:r w:rsidR="00F552B7">
        <w:rPr>
          <w:color w:val="274E13"/>
          <w:sz w:val="32"/>
          <w:szCs w:val="32"/>
        </w:rPr>
        <w:t xml:space="preserve"> </w:t>
      </w:r>
      <w:r>
        <w:rPr>
          <w:color w:val="274E13"/>
          <w:sz w:val="32"/>
          <w:szCs w:val="32"/>
        </w:rPr>
        <w:t>: Venise</w:t>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t>PD-D</w:t>
      </w:r>
    </w:p>
    <w:p w14:paraId="0B821A97" w14:textId="45B0153B" w:rsidR="00354180" w:rsidRPr="004E093C" w:rsidRDefault="00DE5762" w:rsidP="00354180">
      <w:pPr>
        <w:spacing w:line="276" w:lineRule="auto"/>
        <w:jc w:val="both"/>
        <w:rPr>
          <w:sz w:val="22"/>
          <w:szCs w:val="22"/>
        </w:rPr>
      </w:pPr>
      <w:r w:rsidRPr="004E093C">
        <w:rPr>
          <w:sz w:val="22"/>
          <w:szCs w:val="22"/>
        </w:rPr>
        <w:t xml:space="preserve">Sur le site unique de l’Arsenal, Christiane nous guidera à travers une quinzaine d’installations parmi les plus de deux cents que comptent les gigantesques anciens chantiers navals. Elle s’attardera sur plusieurs œuvres présélectionnées. La visite se poursuivra </w:t>
      </w:r>
      <w:r w:rsidR="00DA4C06" w:rsidRPr="004E093C">
        <w:rPr>
          <w:sz w:val="22"/>
          <w:szCs w:val="22"/>
        </w:rPr>
        <w:t xml:space="preserve">après </w:t>
      </w:r>
      <w:r w:rsidR="00142510" w:rsidRPr="004E093C">
        <w:rPr>
          <w:sz w:val="22"/>
          <w:szCs w:val="22"/>
        </w:rPr>
        <w:t>le</w:t>
      </w:r>
      <w:r w:rsidR="00DA4C06" w:rsidRPr="004E093C">
        <w:rPr>
          <w:sz w:val="22"/>
          <w:szCs w:val="22"/>
        </w:rPr>
        <w:t xml:space="preserve"> lunch </w:t>
      </w:r>
      <w:r w:rsidR="00142510" w:rsidRPr="004E093C">
        <w:rPr>
          <w:sz w:val="22"/>
          <w:szCs w:val="22"/>
        </w:rPr>
        <w:t>p</w:t>
      </w:r>
      <w:r w:rsidRPr="004E093C">
        <w:rPr>
          <w:sz w:val="22"/>
          <w:szCs w:val="22"/>
        </w:rPr>
        <w:t xml:space="preserve">ar </w:t>
      </w:r>
      <w:r w:rsidR="00354180" w:rsidRPr="004E093C">
        <w:rPr>
          <w:sz w:val="22"/>
          <w:szCs w:val="22"/>
        </w:rPr>
        <w:t>une visite guidée de l’</w:t>
      </w:r>
      <w:proofErr w:type="spellStart"/>
      <w:r w:rsidR="00354180" w:rsidRPr="004E093C">
        <w:rPr>
          <w:sz w:val="22"/>
          <w:szCs w:val="22"/>
        </w:rPr>
        <w:t>Accademia</w:t>
      </w:r>
      <w:proofErr w:type="spellEnd"/>
      <w:r w:rsidR="00354180" w:rsidRPr="004E093C">
        <w:rPr>
          <w:sz w:val="22"/>
          <w:szCs w:val="22"/>
        </w:rPr>
        <w:t>, consacrée à une rétrospective de l’œuvre de l’artiste serbe Marina Abramović</w:t>
      </w:r>
      <w:r w:rsidR="00142510" w:rsidRPr="004E093C">
        <w:rPr>
          <w:sz w:val="22"/>
          <w:szCs w:val="22"/>
        </w:rPr>
        <w:t>. La soirée sera libre.</w:t>
      </w:r>
    </w:p>
    <w:p w14:paraId="2E1BC37A" w14:textId="77777777" w:rsidR="007C365E" w:rsidRDefault="007C365E">
      <w:pPr>
        <w:spacing w:line="276" w:lineRule="auto"/>
        <w:jc w:val="both"/>
      </w:pPr>
    </w:p>
    <w:p w14:paraId="2E1BC37B" w14:textId="5AAE27CF" w:rsidR="007C365E" w:rsidRDefault="00DE5762">
      <w:pPr>
        <w:pStyle w:val="Ondertitel"/>
        <w:jc w:val="both"/>
        <w:rPr>
          <w:color w:val="274E13"/>
          <w:sz w:val="32"/>
          <w:szCs w:val="32"/>
        </w:rPr>
      </w:pPr>
      <w:bookmarkStart w:id="8" w:name="_t3lksu3khzqj" w:colFirst="0" w:colLast="0"/>
      <w:bookmarkEnd w:id="8"/>
      <w:r>
        <w:rPr>
          <w:color w:val="274E13"/>
          <w:sz w:val="32"/>
          <w:szCs w:val="32"/>
        </w:rPr>
        <w:t>JOUR 5</w:t>
      </w:r>
      <w:r w:rsidR="004E093C">
        <w:rPr>
          <w:color w:val="274E13"/>
          <w:sz w:val="32"/>
          <w:szCs w:val="32"/>
        </w:rPr>
        <w:t xml:space="preserve"> </w:t>
      </w:r>
      <w:r>
        <w:rPr>
          <w:color w:val="274E13"/>
          <w:sz w:val="32"/>
          <w:szCs w:val="32"/>
        </w:rPr>
        <w:t>: Venise</w:t>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t>PD-DI</w:t>
      </w:r>
    </w:p>
    <w:p w14:paraId="2E1BC37C" w14:textId="79932ACC" w:rsidR="007C365E" w:rsidRPr="00EF37AC" w:rsidRDefault="00DE5762">
      <w:pPr>
        <w:spacing w:line="276" w:lineRule="auto"/>
        <w:jc w:val="both"/>
        <w:rPr>
          <w:sz w:val="22"/>
          <w:szCs w:val="22"/>
        </w:rPr>
      </w:pPr>
      <w:r w:rsidRPr="00EF37AC">
        <w:rPr>
          <w:sz w:val="22"/>
          <w:szCs w:val="22"/>
        </w:rPr>
        <w:t xml:space="preserve">Nous visiterons le Palazzo </w:t>
      </w:r>
      <w:proofErr w:type="spellStart"/>
      <w:r w:rsidRPr="00EF37AC">
        <w:rPr>
          <w:sz w:val="22"/>
          <w:szCs w:val="22"/>
        </w:rPr>
        <w:t>Diedo</w:t>
      </w:r>
      <w:proofErr w:type="spellEnd"/>
      <w:r w:rsidRPr="00EF37AC">
        <w:rPr>
          <w:sz w:val="22"/>
          <w:szCs w:val="22"/>
        </w:rPr>
        <w:t xml:space="preserve"> de la Fondation </w:t>
      </w:r>
      <w:proofErr w:type="spellStart"/>
      <w:r w:rsidRPr="00EF37AC">
        <w:rPr>
          <w:sz w:val="22"/>
          <w:szCs w:val="22"/>
        </w:rPr>
        <w:t>Berggruen</w:t>
      </w:r>
      <w:proofErr w:type="spellEnd"/>
      <w:r w:rsidRPr="00EF37AC">
        <w:rPr>
          <w:sz w:val="22"/>
          <w:szCs w:val="22"/>
        </w:rPr>
        <w:t xml:space="preserve"> </w:t>
      </w:r>
      <w:r w:rsidR="00524DC4" w:rsidRPr="00EF37AC">
        <w:rPr>
          <w:sz w:val="22"/>
          <w:szCs w:val="22"/>
        </w:rPr>
        <w:t>et l</w:t>
      </w:r>
      <w:r w:rsidR="0096690B" w:rsidRPr="00EF37AC">
        <w:rPr>
          <w:sz w:val="22"/>
          <w:szCs w:val="22"/>
        </w:rPr>
        <w:t>e</w:t>
      </w:r>
      <w:r w:rsidR="00524DC4" w:rsidRPr="00EF37AC">
        <w:rPr>
          <w:sz w:val="22"/>
          <w:szCs w:val="22"/>
        </w:rPr>
        <w:t xml:space="preserve"> </w:t>
      </w:r>
      <w:proofErr w:type="spellStart"/>
      <w:r w:rsidR="00524DC4" w:rsidRPr="00EF37AC">
        <w:rPr>
          <w:sz w:val="22"/>
          <w:szCs w:val="22"/>
        </w:rPr>
        <w:t>Fondaco</w:t>
      </w:r>
      <w:proofErr w:type="spellEnd"/>
      <w:r w:rsidR="00524DC4" w:rsidRPr="00EF37AC">
        <w:rPr>
          <w:sz w:val="22"/>
          <w:szCs w:val="22"/>
        </w:rPr>
        <w:t xml:space="preserve"> dei Tedeschi, rénové par le cabinet d'architectes néerlandais Rem Koolhaas. Après le déjeuner, nous visiterons encore quelques petites expositions, qui seront déterminées ultérieurement en fonction de leur qualité et de leur situation géographique. </w:t>
      </w:r>
      <w:r w:rsidRPr="00EF37AC">
        <w:rPr>
          <w:sz w:val="22"/>
          <w:szCs w:val="22"/>
        </w:rPr>
        <w:t>Lors du dîner commun, nous pourrons échanger nos impressions sur ce voyage.</w:t>
      </w:r>
    </w:p>
    <w:p w14:paraId="2E1BC37D" w14:textId="77777777" w:rsidR="007C365E" w:rsidRDefault="00DE5762">
      <w:pPr>
        <w:spacing w:line="276" w:lineRule="auto"/>
        <w:jc w:val="both"/>
      </w:pPr>
      <w:r>
        <w:t xml:space="preserve"> </w:t>
      </w:r>
    </w:p>
    <w:p w14:paraId="2E1BC37E" w14:textId="27FF6CCD" w:rsidR="007C365E" w:rsidRDefault="00DE5762">
      <w:pPr>
        <w:pStyle w:val="Ondertitel"/>
        <w:jc w:val="both"/>
        <w:rPr>
          <w:color w:val="274E13"/>
          <w:sz w:val="32"/>
          <w:szCs w:val="32"/>
        </w:rPr>
      </w:pPr>
      <w:bookmarkStart w:id="9" w:name="_egk4uvgolm9x" w:colFirst="0" w:colLast="0"/>
      <w:bookmarkEnd w:id="9"/>
      <w:r>
        <w:rPr>
          <w:color w:val="274E13"/>
          <w:sz w:val="32"/>
          <w:szCs w:val="32"/>
        </w:rPr>
        <w:t xml:space="preserve">JOUR </w:t>
      </w:r>
      <w:proofErr w:type="gramStart"/>
      <w:r>
        <w:rPr>
          <w:color w:val="274E13"/>
          <w:sz w:val="32"/>
          <w:szCs w:val="32"/>
        </w:rPr>
        <w:t>6:</w:t>
      </w:r>
      <w:proofErr w:type="gramEnd"/>
      <w:r>
        <w:rPr>
          <w:color w:val="274E13"/>
          <w:sz w:val="32"/>
          <w:szCs w:val="32"/>
        </w:rPr>
        <w:t xml:space="preserve"> Venise - Bruxelles</w:t>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r>
      <w:r>
        <w:rPr>
          <w:color w:val="274E13"/>
          <w:sz w:val="32"/>
          <w:szCs w:val="32"/>
        </w:rPr>
        <w:tab/>
        <w:t>PD</w:t>
      </w:r>
    </w:p>
    <w:p w14:paraId="2E1BC37F" w14:textId="77777777" w:rsidR="007C365E" w:rsidRPr="00EF37AC" w:rsidRDefault="00DE5762">
      <w:pPr>
        <w:widowControl/>
        <w:spacing w:line="276" w:lineRule="auto"/>
        <w:jc w:val="both"/>
        <w:rPr>
          <w:sz w:val="22"/>
          <w:szCs w:val="22"/>
        </w:rPr>
      </w:pPr>
      <w:r w:rsidRPr="00EF37AC">
        <w:rPr>
          <w:sz w:val="22"/>
          <w:szCs w:val="22"/>
        </w:rPr>
        <w:t>Temps libre jusqu’au transfert à l’aéroport pour le vol retour vers Bruxelles.</w:t>
      </w:r>
    </w:p>
    <w:p w14:paraId="2E1BC380" w14:textId="77777777" w:rsidR="007C365E" w:rsidRDefault="007C365E">
      <w:pPr>
        <w:widowControl/>
        <w:spacing w:line="276" w:lineRule="auto"/>
      </w:pPr>
    </w:p>
    <w:p w14:paraId="2E1BC381" w14:textId="77777777" w:rsidR="007C365E" w:rsidRDefault="007C365E">
      <w:pPr>
        <w:widowControl/>
        <w:spacing w:line="276" w:lineRule="auto"/>
      </w:pPr>
    </w:p>
    <w:p w14:paraId="2E1BC386" w14:textId="00A3DDF6" w:rsidR="007C365E" w:rsidRDefault="00DE5762">
      <w:pPr>
        <w:spacing w:line="276" w:lineRule="auto"/>
      </w:pPr>
      <w:r>
        <w:rPr>
          <w:noProof/>
          <w:sz w:val="12"/>
          <w:szCs w:val="12"/>
        </w:rPr>
        <mc:AlternateContent>
          <mc:Choice Requires="wps">
            <w:drawing>
              <wp:inline distT="19050" distB="19050" distL="19050" distR="19050" wp14:anchorId="2E1BC401" wp14:editId="2E1BC402">
                <wp:extent cx="6142763" cy="654138"/>
                <wp:effectExtent l="0" t="0" r="0" b="0"/>
                <wp:docPr id="6" name="Tekstvak 6"/>
                <wp:cNvGraphicFramePr/>
                <a:graphic xmlns:a="http://schemas.openxmlformats.org/drawingml/2006/main">
                  <a:graphicData uri="http://schemas.microsoft.com/office/word/2010/wordprocessingShape">
                    <wps:wsp>
                      <wps:cNvSpPr txBox="1"/>
                      <wps:spPr>
                        <a:xfrm>
                          <a:off x="933450" y="790575"/>
                          <a:ext cx="5705400" cy="590400"/>
                        </a:xfrm>
                        <a:prstGeom prst="rect">
                          <a:avLst/>
                        </a:prstGeom>
                        <a:solidFill>
                          <a:srgbClr val="274E13"/>
                        </a:solidFill>
                        <a:ln>
                          <a:noFill/>
                        </a:ln>
                      </wps:spPr>
                      <wps:txbx>
                        <w:txbxContent>
                          <w:p w14:paraId="2E1BC422" w14:textId="77777777" w:rsidR="007C365E" w:rsidRDefault="00DE5762">
                            <w:pPr>
                              <w:textDirection w:val="btLr"/>
                            </w:pPr>
                            <w:r>
                              <w:rPr>
                                <w:b/>
                                <w:color w:val="FFFFFF"/>
                                <w:sz w:val="60"/>
                              </w:rPr>
                              <w:t xml:space="preserve">Données de vol </w:t>
                            </w:r>
                            <w:r>
                              <w:rPr>
                                <w:b/>
                                <w:color w:val="FFFFFF"/>
                                <w:sz w:val="20"/>
                              </w:rPr>
                              <w:t>(sous réserve)</w:t>
                            </w:r>
                          </w:p>
                        </w:txbxContent>
                      </wps:txbx>
                      <wps:bodyPr spcFirstLastPara="1" wrap="square" lIns="91425" tIns="91425" rIns="91425" bIns="91425" anchor="t" anchorCtr="0">
                        <a:noAutofit/>
                      </wps:bodyPr>
                    </wps:wsp>
                  </a:graphicData>
                </a:graphic>
              </wp:inline>
            </w:drawing>
          </mc:Choice>
          <mc:Fallback>
            <w:pict>
              <v:shape w14:anchorId="2E1BC401" id="Tekstvak 6" o:spid="_x0000_s1028" type="#_x0000_t202" style="width:483.7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" fillcolor="#274e13" stroked="f">
                <v:textbox inset="2.53958mm,2.53958mm,2.53958mm,2.53958mm">
                  <w:txbxContent>
                    <w:p w14:paraId="2E1BC422" w14:textId="77777777" w:rsidR="007C365E" w:rsidRDefault="00DE5762">
                      <w:pPr>
                        <w:textDirection w:val="btLr"/>
                      </w:pPr>
                      <w:r>
                        <w:rPr>
                          <w:b/>
                          <w:color w:val="FFFFFF"/>
                          <w:sz w:val="60"/>
                        </w:rPr>
                        <w:t xml:space="preserve">Données de vol </w:t>
                      </w:r>
                      <w:r>
                        <w:rPr>
                          <w:b/>
                          <w:color w:val="FFFFFF"/>
                          <w:sz w:val="20"/>
                        </w:rPr>
                        <w:t>(sous réserve)</w:t>
                      </w:r>
                    </w:p>
                  </w:txbxContent>
                </v:textbox>
                <w10:anchorlock/>
              </v:shape>
            </w:pict>
          </mc:Fallback>
        </mc:AlternateContent>
      </w:r>
    </w:p>
    <w:p w14:paraId="2E1BC387" w14:textId="77777777" w:rsidR="007C365E" w:rsidRDefault="007C365E">
      <w:pPr>
        <w:widowControl/>
        <w:tabs>
          <w:tab w:val="left" w:pos="3600"/>
        </w:tabs>
        <w:jc w:val="both"/>
        <w:rPr>
          <w:sz w:val="12"/>
          <w:szCs w:val="12"/>
        </w:rPr>
      </w:pPr>
    </w:p>
    <w:p w14:paraId="2E1BC388" w14:textId="77777777" w:rsidR="007C365E" w:rsidRPr="00EF37AC" w:rsidRDefault="00DE5762">
      <w:pPr>
        <w:widowControl/>
        <w:spacing w:line="276" w:lineRule="auto"/>
        <w:jc w:val="both"/>
        <w:rPr>
          <w:sz w:val="22"/>
          <w:szCs w:val="22"/>
        </w:rPr>
      </w:pPr>
      <w:r w:rsidRPr="00EF37AC">
        <w:rPr>
          <w:sz w:val="22"/>
          <w:szCs w:val="22"/>
        </w:rPr>
        <w:t>Les horaires de vol suivants sont assurés par Brussels Airlines. Veuillez noter que les horaires de vol sont sous réserve et peuvent être modifiés à tout moment par la compagnie aérienne.</w:t>
      </w:r>
    </w:p>
    <w:p w14:paraId="2E1BC389" w14:textId="77777777" w:rsidR="007C365E" w:rsidRPr="00EF37AC" w:rsidRDefault="007C365E">
      <w:pPr>
        <w:widowControl/>
        <w:spacing w:line="276" w:lineRule="auto"/>
        <w:jc w:val="both"/>
        <w:rPr>
          <w:sz w:val="22"/>
          <w:szCs w:val="22"/>
        </w:rPr>
      </w:pPr>
    </w:p>
    <w:p w14:paraId="2E1BC38A" w14:textId="77777777" w:rsidR="007C365E" w:rsidRPr="00EF37AC" w:rsidRDefault="00DE5762">
      <w:pPr>
        <w:spacing w:line="276" w:lineRule="auto"/>
        <w:jc w:val="both"/>
        <w:rPr>
          <w:sz w:val="22"/>
          <w:szCs w:val="22"/>
        </w:rPr>
      </w:pPr>
      <w:proofErr w:type="gramStart"/>
      <w:r w:rsidRPr="00EF37AC">
        <w:rPr>
          <w:sz w:val="22"/>
          <w:szCs w:val="22"/>
        </w:rPr>
        <w:t>dimanche</w:t>
      </w:r>
      <w:proofErr w:type="gramEnd"/>
      <w:r w:rsidRPr="00EF37AC">
        <w:rPr>
          <w:sz w:val="22"/>
          <w:szCs w:val="22"/>
        </w:rPr>
        <w:t xml:space="preserve"> 04/10 </w:t>
      </w:r>
      <w:r w:rsidRPr="00EF37AC">
        <w:rPr>
          <w:sz w:val="22"/>
          <w:szCs w:val="22"/>
        </w:rPr>
        <w:tab/>
        <w:t>Bruxelles 10.55 h. - Venise 12.40 h.</w:t>
      </w:r>
    </w:p>
    <w:p w14:paraId="2E1BC38B" w14:textId="77777777" w:rsidR="007C365E" w:rsidRPr="00EF37AC" w:rsidRDefault="00DE5762">
      <w:pPr>
        <w:spacing w:line="276" w:lineRule="auto"/>
        <w:jc w:val="both"/>
        <w:rPr>
          <w:sz w:val="22"/>
          <w:szCs w:val="22"/>
        </w:rPr>
      </w:pPr>
      <w:proofErr w:type="gramStart"/>
      <w:r w:rsidRPr="00EF37AC">
        <w:rPr>
          <w:sz w:val="22"/>
          <w:szCs w:val="22"/>
        </w:rPr>
        <w:t>vendredi</w:t>
      </w:r>
      <w:proofErr w:type="gramEnd"/>
      <w:r w:rsidRPr="00EF37AC">
        <w:rPr>
          <w:sz w:val="22"/>
          <w:szCs w:val="22"/>
        </w:rPr>
        <w:t xml:space="preserve"> 09/10 </w:t>
      </w:r>
      <w:r w:rsidRPr="00EF37AC">
        <w:rPr>
          <w:sz w:val="22"/>
          <w:szCs w:val="22"/>
        </w:rPr>
        <w:tab/>
        <w:t>Venise 13.30 h. - Bruxelles 15.30 h.</w:t>
      </w:r>
    </w:p>
    <w:p w14:paraId="2E1BC38C" w14:textId="77777777" w:rsidR="007C365E" w:rsidRPr="00EF37AC" w:rsidRDefault="007C365E">
      <w:pPr>
        <w:spacing w:line="276" w:lineRule="auto"/>
        <w:jc w:val="both"/>
        <w:rPr>
          <w:sz w:val="22"/>
          <w:szCs w:val="22"/>
        </w:rPr>
      </w:pPr>
    </w:p>
    <w:p w14:paraId="2E1BC38D" w14:textId="77777777" w:rsidR="007C365E" w:rsidRPr="00EF37AC" w:rsidRDefault="00DE5762">
      <w:pPr>
        <w:widowControl/>
        <w:tabs>
          <w:tab w:val="left" w:pos="3600"/>
        </w:tabs>
        <w:spacing w:line="276" w:lineRule="auto"/>
        <w:jc w:val="both"/>
        <w:rPr>
          <w:sz w:val="22"/>
          <w:szCs w:val="22"/>
        </w:rPr>
      </w:pPr>
      <w:r w:rsidRPr="00EF37AC">
        <w:rPr>
          <w:sz w:val="22"/>
          <w:szCs w:val="22"/>
        </w:rPr>
        <w:t>Nous avons réservé 26 places en option pour vous.</w:t>
      </w:r>
    </w:p>
    <w:p w14:paraId="1F719613" w14:textId="77777777" w:rsidR="00060BA9" w:rsidRDefault="00060BA9">
      <w:pPr>
        <w:widowControl/>
        <w:tabs>
          <w:tab w:val="left" w:pos="3600"/>
        </w:tabs>
        <w:spacing w:line="276" w:lineRule="auto"/>
        <w:jc w:val="both"/>
      </w:pPr>
    </w:p>
    <w:p w14:paraId="38B48C07" w14:textId="77777777" w:rsidR="00060BA9" w:rsidRDefault="00060BA9">
      <w:pPr>
        <w:widowControl/>
        <w:tabs>
          <w:tab w:val="left" w:pos="3600"/>
        </w:tabs>
        <w:spacing w:line="276" w:lineRule="auto"/>
        <w:jc w:val="both"/>
      </w:pPr>
    </w:p>
    <w:p w14:paraId="2E1BC390" w14:textId="77777777" w:rsidR="007C365E" w:rsidRDefault="00DE5762">
      <w:pPr>
        <w:rPr>
          <w:sz w:val="12"/>
          <w:szCs w:val="12"/>
        </w:rPr>
      </w:pPr>
      <w:r>
        <w:rPr>
          <w:noProof/>
          <w:sz w:val="12"/>
          <w:szCs w:val="12"/>
        </w:rPr>
        <mc:AlternateContent>
          <mc:Choice Requires="wps">
            <w:drawing>
              <wp:inline distT="19050" distB="19050" distL="19050" distR="19050" wp14:anchorId="2E1BC403" wp14:editId="2E1BC404">
                <wp:extent cx="6104663" cy="650081"/>
                <wp:effectExtent l="0" t="0" r="0" b="0"/>
                <wp:docPr id="8" name="Tekstvak 8"/>
                <wp:cNvGraphicFramePr/>
                <a:graphic xmlns:a="http://schemas.openxmlformats.org/drawingml/2006/main">
                  <a:graphicData uri="http://schemas.microsoft.com/office/word/2010/wordprocessingShape">
                    <wps:wsp>
                      <wps:cNvSpPr txBox="1"/>
                      <wps:spPr>
                        <a:xfrm>
                          <a:off x="933450" y="790575"/>
                          <a:ext cx="5705400" cy="590400"/>
                        </a:xfrm>
                        <a:prstGeom prst="rect">
                          <a:avLst/>
                        </a:prstGeom>
                        <a:solidFill>
                          <a:srgbClr val="274E13"/>
                        </a:solidFill>
                        <a:ln>
                          <a:noFill/>
                        </a:ln>
                      </wps:spPr>
                      <wps:txbx>
                        <w:txbxContent>
                          <w:p w14:paraId="2E1BC423" w14:textId="77777777" w:rsidR="007C365E" w:rsidRDefault="00DE5762">
                            <w:pPr>
                              <w:textDirection w:val="btLr"/>
                            </w:pPr>
                            <w:r>
                              <w:rPr>
                                <w:b/>
                                <w:color w:val="FFFFFF"/>
                                <w:sz w:val="60"/>
                              </w:rPr>
                              <w:t xml:space="preserve">Hôtel </w:t>
                            </w:r>
                          </w:p>
                        </w:txbxContent>
                      </wps:txbx>
                      <wps:bodyPr spcFirstLastPara="1" wrap="square" lIns="91425" tIns="91425" rIns="91425" bIns="91425" anchor="t" anchorCtr="0">
                        <a:noAutofit/>
                      </wps:bodyPr>
                    </wps:wsp>
                  </a:graphicData>
                </a:graphic>
              </wp:inline>
            </w:drawing>
          </mc:Choice>
          <mc:Fallback>
            <w:pict>
              <v:shape w14:anchorId="2E1BC403" id="Tekstvak 8" o:spid="_x0000_s1029" type="#_x0000_t202" style="width:480.7pt;height: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" fillcolor="#274e13" stroked="f">
                <v:textbox inset="2.53958mm,2.53958mm,2.53958mm,2.53958mm">
                  <w:txbxContent>
                    <w:p w14:paraId="2E1BC423" w14:textId="77777777" w:rsidR="007C365E" w:rsidRDefault="00DE5762">
                      <w:pPr>
                        <w:textDirection w:val="btLr"/>
                      </w:pPr>
                      <w:r>
                        <w:rPr>
                          <w:b/>
                          <w:color w:val="FFFFFF"/>
                          <w:sz w:val="60"/>
                        </w:rPr>
                        <w:t xml:space="preserve">Hôtel </w:t>
                      </w:r>
                    </w:p>
                  </w:txbxContent>
                </v:textbox>
                <w10:anchorlock/>
              </v:shape>
            </w:pict>
          </mc:Fallback>
        </mc:AlternateContent>
      </w:r>
    </w:p>
    <w:p w14:paraId="2E1BC391" w14:textId="77777777" w:rsidR="007C365E" w:rsidRDefault="007C365E">
      <w:pPr>
        <w:widowControl/>
        <w:rPr>
          <w:b/>
          <w:bCs/>
          <w:sz w:val="12"/>
          <w:szCs w:val="12"/>
        </w:rPr>
      </w:pPr>
    </w:p>
    <w:p w14:paraId="2E1BC392" w14:textId="77777777" w:rsidR="007C365E" w:rsidRPr="001556EB" w:rsidRDefault="00DE5762">
      <w:pPr>
        <w:spacing w:line="276" w:lineRule="auto"/>
        <w:rPr>
          <w:b/>
          <w:bCs/>
          <w:color w:val="274E13"/>
          <w:sz w:val="32"/>
          <w:szCs w:val="32"/>
          <w:lang w:val="en-US"/>
        </w:rPr>
      </w:pPr>
      <w:r w:rsidRPr="001556EB">
        <w:rPr>
          <w:b/>
          <w:bCs/>
          <w:color w:val="274E13"/>
          <w:sz w:val="32"/>
          <w:szCs w:val="32"/>
          <w:lang w:val="en-US"/>
        </w:rPr>
        <w:t>Hotel Saturnia &amp; International Venezia ****</w:t>
      </w:r>
    </w:p>
    <w:p w14:paraId="2E1BC393" w14:textId="77777777" w:rsidR="007C365E" w:rsidRPr="001556EB" w:rsidRDefault="00DE5762">
      <w:pPr>
        <w:widowControl/>
        <w:tabs>
          <w:tab w:val="left" w:pos="3600"/>
        </w:tabs>
        <w:spacing w:line="276" w:lineRule="auto"/>
        <w:jc w:val="both"/>
        <w:rPr>
          <w:lang w:val="en-US"/>
        </w:rPr>
      </w:pPr>
      <w:r w:rsidRPr="001556EB">
        <w:rPr>
          <w:lang w:val="en-US"/>
        </w:rPr>
        <w:t xml:space="preserve">Calle Larga XXII Marzo, 2398, 30124 Venezia VE, </w:t>
      </w:r>
      <w:proofErr w:type="spellStart"/>
      <w:r w:rsidRPr="001556EB">
        <w:rPr>
          <w:lang w:val="en-US"/>
        </w:rPr>
        <w:t>Italië</w:t>
      </w:r>
      <w:proofErr w:type="spellEnd"/>
    </w:p>
    <w:p w14:paraId="2E1BC394" w14:textId="77777777" w:rsidR="007C365E" w:rsidRPr="001556EB" w:rsidRDefault="007C365E">
      <w:pPr>
        <w:widowControl/>
        <w:tabs>
          <w:tab w:val="left" w:pos="3600"/>
        </w:tabs>
        <w:spacing w:line="276" w:lineRule="auto"/>
        <w:jc w:val="both"/>
        <w:rPr>
          <w:b/>
          <w:bCs/>
          <w:sz w:val="12"/>
          <w:szCs w:val="12"/>
          <w:lang w:val="en-US"/>
        </w:rPr>
      </w:pPr>
    </w:p>
    <w:p w14:paraId="2E1BC395" w14:textId="77777777" w:rsidR="007C365E" w:rsidRPr="001556EB" w:rsidRDefault="007C365E">
      <w:pPr>
        <w:widowControl/>
        <w:tabs>
          <w:tab w:val="left" w:pos="3600"/>
        </w:tabs>
        <w:spacing w:line="276" w:lineRule="auto"/>
        <w:jc w:val="both"/>
        <w:rPr>
          <w:lang w:val="en-US"/>
        </w:rPr>
      </w:pPr>
      <w:hyperlink r:id="rId12">
        <w:r w:rsidRPr="001556EB">
          <w:rPr>
            <w:color w:val="1155CC"/>
            <w:u w:val="single"/>
            <w:lang w:val="en-US"/>
          </w:rPr>
          <w:t>https://www.hotelsaturnia.it/</w:t>
        </w:r>
      </w:hyperlink>
    </w:p>
    <w:p w14:paraId="2E1BC396" w14:textId="77777777" w:rsidR="007C365E" w:rsidRPr="001556EB" w:rsidRDefault="007C365E">
      <w:pPr>
        <w:widowControl/>
        <w:tabs>
          <w:tab w:val="left" w:pos="3600"/>
        </w:tabs>
        <w:jc w:val="both"/>
        <w:rPr>
          <w:b/>
          <w:bCs/>
          <w:lang w:val="en-US"/>
        </w:rPr>
      </w:pPr>
    </w:p>
    <w:p w14:paraId="2E1BC397" w14:textId="77777777" w:rsidR="007C365E" w:rsidRDefault="00DE5762">
      <w:pPr>
        <w:widowControl/>
        <w:tabs>
          <w:tab w:val="left" w:pos="3600"/>
        </w:tabs>
        <w:jc w:val="both"/>
      </w:pPr>
      <w:r>
        <w:t>Chambres en option :</w:t>
      </w:r>
    </w:p>
    <w:p w14:paraId="2E1BC398" w14:textId="0B8A23CC" w:rsidR="007C365E" w:rsidRDefault="00DE5762">
      <w:pPr>
        <w:widowControl/>
        <w:tabs>
          <w:tab w:val="left" w:pos="3600"/>
        </w:tabs>
        <w:jc w:val="both"/>
      </w:pPr>
      <w:r>
        <w:t>10 chambres doubles supérieures + 6 chambres doubles à usage individuel.</w:t>
      </w:r>
    </w:p>
    <w:p w14:paraId="2E1BC399" w14:textId="77777777" w:rsidR="007C365E" w:rsidRDefault="007C365E">
      <w:pPr>
        <w:widowControl/>
        <w:tabs>
          <w:tab w:val="left" w:pos="3600"/>
        </w:tabs>
        <w:jc w:val="both"/>
        <w:rPr>
          <w:b/>
          <w:bCs/>
        </w:rPr>
      </w:pPr>
    </w:p>
    <w:p w14:paraId="2E1BC39A" w14:textId="77777777" w:rsidR="007C365E" w:rsidRDefault="00DE5762">
      <w:pPr>
        <w:widowControl/>
        <w:tabs>
          <w:tab w:val="left" w:pos="3600"/>
        </w:tabs>
        <w:jc w:val="both"/>
        <w:rPr>
          <w:b/>
          <w:bCs/>
        </w:rPr>
      </w:pPr>
      <w:r>
        <w:rPr>
          <w:b/>
          <w:bCs/>
          <w:noProof/>
        </w:rPr>
        <w:drawing>
          <wp:inline distT="114300" distB="114300" distL="114300" distR="114300" wp14:anchorId="2E1BC405" wp14:editId="2E1BC406">
            <wp:extent cx="1894200" cy="12600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894200" cy="1260000"/>
                    </a:xfrm>
                    <a:prstGeom prst="rect">
                      <a:avLst/>
                    </a:prstGeom>
                    <a:ln/>
                  </pic:spPr>
                </pic:pic>
              </a:graphicData>
            </a:graphic>
          </wp:inline>
        </w:drawing>
      </w:r>
      <w:r>
        <w:rPr>
          <w:b/>
          <w:bCs/>
          <w:noProof/>
        </w:rPr>
        <w:drawing>
          <wp:inline distT="114300" distB="114300" distL="114300" distR="114300" wp14:anchorId="2E1BC407" wp14:editId="2E1BC408">
            <wp:extent cx="2024400" cy="12600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024400" cy="1260000"/>
                    </a:xfrm>
                    <a:prstGeom prst="rect">
                      <a:avLst/>
                    </a:prstGeom>
                    <a:ln/>
                  </pic:spPr>
                </pic:pic>
              </a:graphicData>
            </a:graphic>
          </wp:inline>
        </w:drawing>
      </w:r>
      <w:r>
        <w:rPr>
          <w:b/>
          <w:bCs/>
          <w:noProof/>
        </w:rPr>
        <w:drawing>
          <wp:inline distT="114300" distB="114300" distL="114300" distR="114300" wp14:anchorId="2E1BC409" wp14:editId="2E1BC40A">
            <wp:extent cx="1932000" cy="12600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932000" cy="1260000"/>
                    </a:xfrm>
                    <a:prstGeom prst="rect">
                      <a:avLst/>
                    </a:prstGeom>
                    <a:ln/>
                  </pic:spPr>
                </pic:pic>
              </a:graphicData>
            </a:graphic>
          </wp:inline>
        </w:drawing>
      </w:r>
    </w:p>
    <w:p w14:paraId="2E1BC39B" w14:textId="77777777" w:rsidR="007C365E" w:rsidRDefault="007C365E">
      <w:pPr>
        <w:widowControl/>
        <w:tabs>
          <w:tab w:val="left" w:pos="3600"/>
        </w:tabs>
        <w:jc w:val="both"/>
        <w:rPr>
          <w:b/>
          <w:bCs/>
        </w:rPr>
      </w:pPr>
    </w:p>
    <w:p w14:paraId="03843297" w14:textId="77777777" w:rsidR="00EF37AC" w:rsidRDefault="00EF37AC">
      <w:pPr>
        <w:widowControl/>
        <w:tabs>
          <w:tab w:val="left" w:pos="3600"/>
        </w:tabs>
        <w:jc w:val="both"/>
        <w:rPr>
          <w:b/>
          <w:bCs/>
        </w:rPr>
      </w:pPr>
    </w:p>
    <w:p w14:paraId="2E1BC39C" w14:textId="77777777" w:rsidR="007C365E" w:rsidRDefault="007C365E">
      <w:pPr>
        <w:widowControl/>
        <w:tabs>
          <w:tab w:val="left" w:pos="3600"/>
        </w:tabs>
        <w:jc w:val="both"/>
        <w:rPr>
          <w:b/>
          <w:bCs/>
        </w:rPr>
      </w:pPr>
    </w:p>
    <w:p w14:paraId="2E1BC39D" w14:textId="77777777" w:rsidR="007C365E" w:rsidRDefault="00DE5762">
      <w:pPr>
        <w:pBdr>
          <w:top w:val="nil"/>
          <w:left w:val="nil"/>
          <w:bottom w:val="nil"/>
          <w:right w:val="nil"/>
          <w:between w:val="nil"/>
        </w:pBdr>
        <w:rPr>
          <w:sz w:val="12"/>
          <w:szCs w:val="12"/>
        </w:rPr>
      </w:pPr>
      <w:r>
        <w:rPr>
          <w:noProof/>
          <w:sz w:val="12"/>
          <w:szCs w:val="12"/>
        </w:rPr>
        <w:lastRenderedPageBreak/>
        <mc:AlternateContent>
          <mc:Choice Requires="wps">
            <w:drawing>
              <wp:inline distT="19050" distB="19050" distL="19050" distR="19050" wp14:anchorId="2E1BC40B" wp14:editId="2E1BC40C">
                <wp:extent cx="6105525" cy="560138"/>
                <wp:effectExtent l="0" t="0" r="0" b="0"/>
                <wp:docPr id="3" name="Tekstvak 3"/>
                <wp:cNvGraphicFramePr/>
                <a:graphic xmlns:a="http://schemas.openxmlformats.org/drawingml/2006/main">
                  <a:graphicData uri="http://schemas.microsoft.com/office/word/2010/wordprocessingShape">
                    <wps:wsp>
                      <wps:cNvSpPr txBox="1"/>
                      <wps:spPr>
                        <a:xfrm>
                          <a:off x="933450" y="790575"/>
                          <a:ext cx="6902700" cy="590400"/>
                        </a:xfrm>
                        <a:prstGeom prst="rect">
                          <a:avLst/>
                        </a:prstGeom>
                        <a:solidFill>
                          <a:srgbClr val="274E13"/>
                        </a:solidFill>
                        <a:ln>
                          <a:noFill/>
                        </a:ln>
                      </wps:spPr>
                      <wps:txbx>
                        <w:txbxContent>
                          <w:p w14:paraId="2E1BC424" w14:textId="77777777" w:rsidR="007C365E" w:rsidRDefault="00DE5762">
                            <w:pPr>
                              <w:textDirection w:val="btLr"/>
                            </w:pPr>
                            <w:r>
                              <w:rPr>
                                <w:b/>
                                <w:color w:val="FFFFFF"/>
                                <w:sz w:val="60"/>
                              </w:rPr>
                              <w:t>Services inclus et tarifs</w:t>
                            </w:r>
                          </w:p>
                          <w:p w14:paraId="2E1BC425" w14:textId="77777777" w:rsidR="007C365E" w:rsidRDefault="007C365E">
                            <w:pPr>
                              <w:textDirection w:val="btLr"/>
                            </w:pPr>
                          </w:p>
                          <w:p w14:paraId="2E1BC426" w14:textId="77777777" w:rsidR="007C365E" w:rsidRDefault="007C365E">
                            <w:pPr>
                              <w:textDirection w:val="btLr"/>
                            </w:pPr>
                          </w:p>
                        </w:txbxContent>
                      </wps:txbx>
                      <wps:bodyPr spcFirstLastPara="1" wrap="square" lIns="91425" tIns="91425" rIns="91425" bIns="91425" anchor="t" anchorCtr="0">
                        <a:noAutofit/>
                      </wps:bodyPr>
                    </wps:wsp>
                  </a:graphicData>
                </a:graphic>
              </wp:inline>
            </w:drawing>
          </mc:Choice>
          <mc:Fallback>
            <w:pict>
              <v:shape w14:anchorId="2E1BC40B" id="Tekstvak 3" o:spid="_x0000_s1030" type="#_x0000_t202" style="width:480.75pt;height:4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" fillcolor="#274e13" stroked="f">
                <v:textbox inset="2.53958mm,2.53958mm,2.53958mm,2.53958mm">
                  <w:txbxContent>
                    <w:p w14:paraId="2E1BC424" w14:textId="77777777" w:rsidR="007C365E" w:rsidRDefault="00DE5762">
                      <w:pPr>
                        <w:textDirection w:val="btLr"/>
                      </w:pPr>
                      <w:r>
                        <w:rPr>
                          <w:b/>
                          <w:color w:val="FFFFFF"/>
                          <w:sz w:val="60"/>
                        </w:rPr>
                        <w:t>Services inclus et tarifs</w:t>
                      </w:r>
                    </w:p>
                    <w:p w14:paraId="2E1BC425" w14:textId="77777777" w:rsidR="007C365E" w:rsidRDefault="007C365E">
                      <w:pPr>
                        <w:textDirection w:val="btLr"/>
                      </w:pPr>
                    </w:p>
                    <w:p w14:paraId="2E1BC426" w14:textId="77777777" w:rsidR="007C365E" w:rsidRDefault="007C365E">
                      <w:pPr>
                        <w:textDirection w:val="btLr"/>
                      </w:pPr>
                    </w:p>
                  </w:txbxContent>
                </v:textbox>
                <w10:anchorlock/>
              </v:shape>
            </w:pict>
          </mc:Fallback>
        </mc:AlternateContent>
      </w:r>
    </w:p>
    <w:p w14:paraId="2E1BC39E" w14:textId="77777777" w:rsidR="007C365E" w:rsidRPr="00EF37AC" w:rsidRDefault="007C365E">
      <w:pPr>
        <w:rPr>
          <w:sz w:val="22"/>
          <w:szCs w:val="22"/>
        </w:rPr>
      </w:pPr>
    </w:p>
    <w:p w14:paraId="2E1BC3A5" w14:textId="77777777" w:rsidR="007C365E" w:rsidRPr="00EF37AC" w:rsidRDefault="00DE5762">
      <w:pPr>
        <w:rPr>
          <w:sz w:val="22"/>
          <w:szCs w:val="22"/>
          <w:u w:val="single"/>
        </w:rPr>
      </w:pPr>
      <w:r w:rsidRPr="00EF37AC">
        <w:rPr>
          <w:sz w:val="22"/>
          <w:szCs w:val="22"/>
          <w:u w:val="single"/>
        </w:rPr>
        <w:t xml:space="preserve">Prix à partir de </w:t>
      </w:r>
      <w:r w:rsidRPr="00EF37AC">
        <w:rPr>
          <w:b/>
          <w:bCs/>
          <w:sz w:val="22"/>
          <w:szCs w:val="22"/>
          <w:u w:val="single"/>
        </w:rPr>
        <w:t xml:space="preserve">20 </w:t>
      </w:r>
      <w:r w:rsidRPr="00EF37AC">
        <w:rPr>
          <w:sz w:val="22"/>
          <w:szCs w:val="22"/>
          <w:u w:val="single"/>
        </w:rPr>
        <w:t xml:space="preserve">participants </w:t>
      </w:r>
      <w:proofErr w:type="gramStart"/>
      <w:r w:rsidRPr="00EF37AC">
        <w:rPr>
          <w:sz w:val="22"/>
          <w:szCs w:val="22"/>
          <w:u w:val="single"/>
        </w:rPr>
        <w:t>payants:</w:t>
      </w:r>
      <w:proofErr w:type="gramEnd"/>
    </w:p>
    <w:p w14:paraId="2E1BC3A6" w14:textId="77777777" w:rsidR="007C365E" w:rsidRPr="00EF37AC" w:rsidRDefault="007C365E">
      <w:pPr>
        <w:rPr>
          <w:sz w:val="22"/>
          <w:szCs w:val="22"/>
          <w:u w:val="single"/>
        </w:rPr>
      </w:pPr>
    </w:p>
    <w:p w14:paraId="1F44FB16" w14:textId="4EF64630" w:rsidR="00C66338" w:rsidRPr="00EF37AC" w:rsidRDefault="00DE5762">
      <w:pPr>
        <w:rPr>
          <w:b/>
          <w:bCs/>
          <w:sz w:val="22"/>
          <w:szCs w:val="22"/>
        </w:rPr>
      </w:pPr>
      <w:r w:rsidRPr="00EF37AC">
        <w:rPr>
          <w:b/>
          <w:bCs/>
          <w:sz w:val="22"/>
          <w:szCs w:val="22"/>
        </w:rPr>
        <w:t xml:space="preserve">€ </w:t>
      </w:r>
      <w:r w:rsidR="00B91C13" w:rsidRPr="00EF37AC">
        <w:rPr>
          <w:b/>
          <w:bCs/>
          <w:sz w:val="22"/>
          <w:szCs w:val="22"/>
        </w:rPr>
        <w:t>3.39</w:t>
      </w:r>
      <w:r w:rsidR="0090622B" w:rsidRPr="00EF37AC">
        <w:rPr>
          <w:b/>
          <w:bCs/>
          <w:sz w:val="22"/>
          <w:szCs w:val="22"/>
        </w:rPr>
        <w:t>0</w:t>
      </w:r>
      <w:r w:rsidRPr="00EF37AC">
        <w:rPr>
          <w:b/>
          <w:bCs/>
          <w:sz w:val="22"/>
          <w:szCs w:val="22"/>
        </w:rPr>
        <w:t xml:space="preserve"> par personne sur la base d'une chambre double partagée</w:t>
      </w:r>
    </w:p>
    <w:p w14:paraId="2E1BC3A7" w14:textId="34614E9D" w:rsidR="007C365E" w:rsidRPr="00EF37AC" w:rsidRDefault="007C365E">
      <w:pPr>
        <w:rPr>
          <w:b/>
          <w:bCs/>
          <w:sz w:val="22"/>
          <w:szCs w:val="22"/>
        </w:rPr>
      </w:pPr>
    </w:p>
    <w:p w14:paraId="2E1BC3A8" w14:textId="5268808F" w:rsidR="007C365E" w:rsidRPr="00EF37AC" w:rsidRDefault="00DE5762">
      <w:pPr>
        <w:rPr>
          <w:b/>
          <w:bCs/>
          <w:sz w:val="22"/>
          <w:szCs w:val="22"/>
        </w:rPr>
      </w:pPr>
      <w:r w:rsidRPr="00EF37AC">
        <w:rPr>
          <w:b/>
          <w:bCs/>
          <w:sz w:val="22"/>
          <w:szCs w:val="22"/>
        </w:rPr>
        <w:t xml:space="preserve">€ </w:t>
      </w:r>
      <w:r w:rsidR="00C66338" w:rsidRPr="00EF37AC">
        <w:rPr>
          <w:b/>
          <w:bCs/>
          <w:sz w:val="22"/>
          <w:szCs w:val="22"/>
        </w:rPr>
        <w:t>4.</w:t>
      </w:r>
      <w:r w:rsidR="009F07F6" w:rsidRPr="00EF37AC">
        <w:rPr>
          <w:b/>
          <w:bCs/>
          <w:sz w:val="22"/>
          <w:szCs w:val="22"/>
        </w:rPr>
        <w:t>350</w:t>
      </w:r>
      <w:r w:rsidRPr="00EF37AC">
        <w:rPr>
          <w:b/>
          <w:bCs/>
          <w:sz w:val="22"/>
          <w:szCs w:val="22"/>
        </w:rPr>
        <w:t xml:space="preserve"> par personne sur la base d'une chambre double à usage individuel </w:t>
      </w:r>
    </w:p>
    <w:p w14:paraId="2E1BC3A9" w14:textId="77777777" w:rsidR="007C365E" w:rsidRPr="00EF37AC" w:rsidRDefault="007C365E">
      <w:pPr>
        <w:rPr>
          <w:sz w:val="22"/>
          <w:szCs w:val="22"/>
          <w:u w:val="single"/>
        </w:rPr>
      </w:pPr>
    </w:p>
    <w:p w14:paraId="2E1BC3B0" w14:textId="77777777" w:rsidR="007C365E" w:rsidRPr="00EF37AC" w:rsidRDefault="00DE5762">
      <w:pPr>
        <w:pBdr>
          <w:top w:val="nil"/>
          <w:left w:val="nil"/>
          <w:bottom w:val="nil"/>
          <w:right w:val="nil"/>
          <w:between w:val="nil"/>
        </w:pBdr>
        <w:spacing w:line="276" w:lineRule="auto"/>
        <w:rPr>
          <w:sz w:val="22"/>
          <w:szCs w:val="22"/>
        </w:rPr>
      </w:pPr>
      <w:r w:rsidRPr="00EF37AC">
        <w:rPr>
          <w:b/>
          <w:bCs/>
          <w:color w:val="274E13"/>
          <w:sz w:val="22"/>
          <w:szCs w:val="22"/>
        </w:rPr>
        <w:t>Inclus</w:t>
      </w:r>
    </w:p>
    <w:p w14:paraId="2E1BC3B1" w14:textId="77777777" w:rsidR="007C365E" w:rsidRPr="00EF37AC" w:rsidRDefault="00DE5762">
      <w:pPr>
        <w:numPr>
          <w:ilvl w:val="0"/>
          <w:numId w:val="2"/>
        </w:numPr>
        <w:spacing w:line="276" w:lineRule="auto"/>
        <w:rPr>
          <w:sz w:val="22"/>
          <w:szCs w:val="22"/>
        </w:rPr>
      </w:pPr>
      <w:r w:rsidRPr="00EF37AC">
        <w:rPr>
          <w:sz w:val="22"/>
          <w:szCs w:val="22"/>
        </w:rPr>
        <w:t xml:space="preserve">Les droits d'entrée pour les visites mentionnées </w:t>
      </w:r>
    </w:p>
    <w:p w14:paraId="2E1BC3B2" w14:textId="77777777" w:rsidR="007C365E" w:rsidRPr="00EF37AC" w:rsidRDefault="00DE5762">
      <w:pPr>
        <w:numPr>
          <w:ilvl w:val="0"/>
          <w:numId w:val="2"/>
        </w:numPr>
        <w:spacing w:line="276" w:lineRule="auto"/>
        <w:rPr>
          <w:sz w:val="22"/>
          <w:szCs w:val="22"/>
        </w:rPr>
      </w:pPr>
      <w:r w:rsidRPr="00EF37AC">
        <w:rPr>
          <w:sz w:val="22"/>
          <w:szCs w:val="22"/>
        </w:rPr>
        <w:t>Guide touristique néerlandophone et explications expertes par Christiane Struyven (rémunération comprise)</w:t>
      </w:r>
    </w:p>
    <w:p w14:paraId="2E1BC3B3" w14:textId="77777777" w:rsidR="007C365E" w:rsidRPr="00EF37AC" w:rsidRDefault="00DE5762">
      <w:pPr>
        <w:numPr>
          <w:ilvl w:val="0"/>
          <w:numId w:val="2"/>
        </w:numPr>
        <w:spacing w:line="276" w:lineRule="auto"/>
        <w:rPr>
          <w:sz w:val="22"/>
          <w:szCs w:val="22"/>
        </w:rPr>
      </w:pPr>
      <w:r w:rsidRPr="00EF37AC">
        <w:rPr>
          <w:sz w:val="22"/>
          <w:szCs w:val="22"/>
        </w:rPr>
        <w:t>Utilisation de l'audioguide</w:t>
      </w:r>
    </w:p>
    <w:p w14:paraId="2E1BC3B4" w14:textId="77777777" w:rsidR="007C365E" w:rsidRPr="00EF37AC" w:rsidRDefault="00DE5762">
      <w:pPr>
        <w:numPr>
          <w:ilvl w:val="0"/>
          <w:numId w:val="2"/>
        </w:numPr>
        <w:spacing w:line="276" w:lineRule="auto"/>
        <w:rPr>
          <w:sz w:val="22"/>
          <w:szCs w:val="22"/>
        </w:rPr>
      </w:pPr>
      <w:r w:rsidRPr="00EF37AC">
        <w:rPr>
          <w:sz w:val="22"/>
          <w:szCs w:val="22"/>
        </w:rPr>
        <w:t xml:space="preserve">Nuitées avec petit-déjeuner à l'hôtel </w:t>
      </w:r>
      <w:proofErr w:type="spellStart"/>
      <w:r w:rsidRPr="00EF37AC">
        <w:rPr>
          <w:sz w:val="22"/>
          <w:szCs w:val="22"/>
        </w:rPr>
        <w:t>Saturnia</w:t>
      </w:r>
      <w:proofErr w:type="spellEnd"/>
      <w:r w:rsidRPr="00EF37AC">
        <w:rPr>
          <w:sz w:val="22"/>
          <w:szCs w:val="22"/>
        </w:rPr>
        <w:t xml:space="preserve"> &amp; International Venezia **** (ou équivalent) situé au centre-ville, taxes de séjour comprises</w:t>
      </w:r>
    </w:p>
    <w:p w14:paraId="2E1BC3B5" w14:textId="4DD5FF7B" w:rsidR="007C365E" w:rsidRPr="00EF37AC" w:rsidRDefault="00DE5762">
      <w:pPr>
        <w:numPr>
          <w:ilvl w:val="0"/>
          <w:numId w:val="2"/>
        </w:numPr>
        <w:spacing w:line="276" w:lineRule="auto"/>
        <w:rPr>
          <w:sz w:val="22"/>
          <w:szCs w:val="22"/>
        </w:rPr>
      </w:pPr>
      <w:r w:rsidRPr="00EF37AC">
        <w:rPr>
          <w:sz w:val="22"/>
          <w:szCs w:val="22"/>
        </w:rPr>
        <w:t>1 déjeuner et 4 dîners dans des restaurants locaux ou des hôtels avec buffet de boissons limité (1 verre de vin + eau + café le midi / 2 verres de vin + eau le soir</w:t>
      </w:r>
      <w:r w:rsidR="00126916">
        <w:rPr>
          <w:sz w:val="22"/>
          <w:szCs w:val="22"/>
        </w:rPr>
        <w:t>)</w:t>
      </w:r>
    </w:p>
    <w:p w14:paraId="2E1BC3B6" w14:textId="77777777" w:rsidR="007C365E" w:rsidRPr="00EF37AC" w:rsidRDefault="00DE5762">
      <w:pPr>
        <w:numPr>
          <w:ilvl w:val="0"/>
          <w:numId w:val="2"/>
        </w:numPr>
        <w:spacing w:line="276" w:lineRule="auto"/>
        <w:rPr>
          <w:sz w:val="22"/>
          <w:szCs w:val="22"/>
        </w:rPr>
      </w:pPr>
      <w:r w:rsidRPr="00EF37AC">
        <w:rPr>
          <w:sz w:val="22"/>
          <w:szCs w:val="22"/>
        </w:rPr>
        <w:t>Vols Bruxelles - Venise aller-retour avec Brussels Airlines, taxes d'aéroport</w:t>
      </w:r>
    </w:p>
    <w:p w14:paraId="2E1BC3B7" w14:textId="16D4A31B" w:rsidR="007C365E" w:rsidRPr="001A6EAE" w:rsidRDefault="00DE5762">
      <w:pPr>
        <w:numPr>
          <w:ilvl w:val="0"/>
          <w:numId w:val="2"/>
        </w:numPr>
        <w:spacing w:line="276" w:lineRule="auto"/>
        <w:rPr>
          <w:color w:val="00B050"/>
          <w:sz w:val="22"/>
          <w:szCs w:val="22"/>
        </w:rPr>
      </w:pPr>
      <w:r w:rsidRPr="00EF37AC">
        <w:rPr>
          <w:sz w:val="22"/>
          <w:szCs w:val="22"/>
        </w:rPr>
        <w:t>Transferts depuis et vers l'aéroport de Venise (pourboire pour le chauffeur inclus) et transport sur place en vaporetto (inclus dans le prix du voyage). En dehors de cela, les déplacements se font à pied</w:t>
      </w:r>
      <w:r w:rsidR="002340F4" w:rsidRPr="001A6EAE">
        <w:rPr>
          <w:b/>
          <w:bCs/>
          <w:sz w:val="22"/>
          <w:szCs w:val="22"/>
        </w:rPr>
        <w:t>.</w:t>
      </w:r>
      <w:r w:rsidR="001A6EAE" w:rsidRPr="001A6EAE">
        <w:rPr>
          <w:b/>
          <w:bCs/>
          <w:sz w:val="22"/>
          <w:szCs w:val="22"/>
        </w:rPr>
        <w:t xml:space="preserve"> </w:t>
      </w:r>
      <w:r w:rsidR="001A6EAE" w:rsidRPr="001A6EAE">
        <w:rPr>
          <w:b/>
          <w:bCs/>
          <w:color w:val="00B050"/>
          <w:sz w:val="22"/>
          <w:szCs w:val="22"/>
        </w:rPr>
        <w:t xml:space="preserve">IL EST ABSOLUMENT INDISPENSABLE DE POUVOIR </w:t>
      </w:r>
      <w:r w:rsidR="00CA4E6C">
        <w:rPr>
          <w:b/>
          <w:bCs/>
          <w:color w:val="00B050"/>
          <w:sz w:val="22"/>
          <w:szCs w:val="22"/>
        </w:rPr>
        <w:t xml:space="preserve">BIEN </w:t>
      </w:r>
      <w:r w:rsidR="001A6EAE" w:rsidRPr="001A6EAE">
        <w:rPr>
          <w:b/>
          <w:bCs/>
          <w:color w:val="00B050"/>
          <w:sz w:val="22"/>
          <w:szCs w:val="22"/>
        </w:rPr>
        <w:t>MARCHER ET LONGTEMPS</w:t>
      </w:r>
      <w:r w:rsidR="001A6EAE" w:rsidRPr="001A6EAE">
        <w:rPr>
          <w:color w:val="00B050"/>
          <w:sz w:val="22"/>
          <w:szCs w:val="22"/>
        </w:rPr>
        <w:t xml:space="preserve">. Chaque candidat participant doit déclarer </w:t>
      </w:r>
      <w:r w:rsidR="001A6EAE" w:rsidRPr="006E0C57">
        <w:rPr>
          <w:b/>
          <w:bCs/>
          <w:color w:val="00B050"/>
          <w:sz w:val="22"/>
          <w:szCs w:val="22"/>
          <w:u w:val="single"/>
        </w:rPr>
        <w:t>formellement</w:t>
      </w:r>
      <w:r w:rsidR="001A6EAE" w:rsidRPr="001A6EAE">
        <w:rPr>
          <w:color w:val="00B050"/>
          <w:sz w:val="22"/>
          <w:szCs w:val="22"/>
        </w:rPr>
        <w:t xml:space="preserve"> qu'il est capable de suivre le groupe (nombreux ponts et escaliers, pavés, chemins accidentés, etc.). Si les organisateurs estiment que ce n'est pas le cas, ils contacteront le candidat.</w:t>
      </w:r>
    </w:p>
    <w:p w14:paraId="2E1BC3B8" w14:textId="77777777" w:rsidR="007C365E" w:rsidRPr="00EF37AC" w:rsidRDefault="007C365E">
      <w:pPr>
        <w:pBdr>
          <w:top w:val="nil"/>
          <w:left w:val="nil"/>
          <w:bottom w:val="nil"/>
          <w:right w:val="nil"/>
          <w:between w:val="nil"/>
        </w:pBdr>
        <w:spacing w:line="276" w:lineRule="auto"/>
        <w:rPr>
          <w:b/>
          <w:bCs/>
          <w:color w:val="F18B02"/>
          <w:sz w:val="22"/>
          <w:szCs w:val="22"/>
        </w:rPr>
      </w:pPr>
    </w:p>
    <w:p w14:paraId="2E1BC3B9" w14:textId="77777777" w:rsidR="007C365E" w:rsidRPr="00EF37AC" w:rsidRDefault="00DE5762">
      <w:pPr>
        <w:spacing w:line="276" w:lineRule="auto"/>
        <w:rPr>
          <w:b/>
          <w:bCs/>
          <w:color w:val="274E13"/>
          <w:sz w:val="22"/>
          <w:szCs w:val="22"/>
        </w:rPr>
      </w:pPr>
      <w:r w:rsidRPr="00EF37AC">
        <w:rPr>
          <w:b/>
          <w:bCs/>
          <w:color w:val="274E13"/>
          <w:sz w:val="22"/>
          <w:szCs w:val="22"/>
        </w:rPr>
        <w:t>Également pris en compte</w:t>
      </w:r>
    </w:p>
    <w:p w14:paraId="2E1BC3BA" w14:textId="557E7232" w:rsidR="007C365E" w:rsidRPr="00EF37AC" w:rsidRDefault="00DE5762">
      <w:pPr>
        <w:numPr>
          <w:ilvl w:val="0"/>
          <w:numId w:val="2"/>
        </w:numPr>
        <w:spacing w:line="276" w:lineRule="auto"/>
        <w:rPr>
          <w:sz w:val="22"/>
          <w:szCs w:val="22"/>
        </w:rPr>
      </w:pPr>
      <w:r w:rsidRPr="00EF37AC">
        <w:rPr>
          <w:sz w:val="22"/>
          <w:szCs w:val="22"/>
        </w:rPr>
        <w:t>2 accompagnateurs gratuits (Christiane Struyven &amp; Hilde Garmyn) pour le programme ci-dessus sur base d'une chambre individuelle</w:t>
      </w:r>
    </w:p>
    <w:p w14:paraId="2E1BC3BB" w14:textId="008E5310" w:rsidR="007C365E" w:rsidRPr="00EF37AC" w:rsidRDefault="00DE5762">
      <w:pPr>
        <w:numPr>
          <w:ilvl w:val="0"/>
          <w:numId w:val="2"/>
        </w:numPr>
        <w:spacing w:line="276" w:lineRule="auto"/>
        <w:rPr>
          <w:sz w:val="22"/>
          <w:szCs w:val="22"/>
        </w:rPr>
      </w:pPr>
      <w:r w:rsidRPr="00EF37AC">
        <w:rPr>
          <w:sz w:val="22"/>
          <w:szCs w:val="22"/>
        </w:rPr>
        <w:t xml:space="preserve">Pour chacun des accompagnateurs, </w:t>
      </w:r>
      <w:r w:rsidR="0096584E">
        <w:rPr>
          <w:sz w:val="22"/>
          <w:szCs w:val="22"/>
        </w:rPr>
        <w:t xml:space="preserve">un budget est prévu </w:t>
      </w:r>
      <w:r w:rsidRPr="00EF37AC">
        <w:rPr>
          <w:sz w:val="22"/>
          <w:szCs w:val="22"/>
        </w:rPr>
        <w:t>pour les déjeuners non compris et les boissons accompagnant les repas</w:t>
      </w:r>
      <w:r w:rsidR="00540915">
        <w:rPr>
          <w:sz w:val="22"/>
          <w:szCs w:val="22"/>
        </w:rPr>
        <w:t>.</w:t>
      </w:r>
    </w:p>
    <w:p w14:paraId="2E1BC3BC" w14:textId="77777777" w:rsidR="007C365E" w:rsidRPr="00EF37AC" w:rsidRDefault="007C365E">
      <w:pPr>
        <w:pBdr>
          <w:top w:val="nil"/>
          <w:left w:val="nil"/>
          <w:bottom w:val="nil"/>
          <w:right w:val="nil"/>
          <w:between w:val="nil"/>
        </w:pBdr>
        <w:spacing w:line="276" w:lineRule="auto"/>
        <w:rPr>
          <w:b/>
          <w:bCs/>
          <w:color w:val="F18B02"/>
          <w:sz w:val="22"/>
          <w:szCs w:val="22"/>
        </w:rPr>
      </w:pPr>
    </w:p>
    <w:p w14:paraId="2E1BC3BD" w14:textId="77777777" w:rsidR="007C365E" w:rsidRPr="00EF37AC" w:rsidRDefault="00DE5762">
      <w:pPr>
        <w:pBdr>
          <w:top w:val="nil"/>
          <w:left w:val="nil"/>
          <w:bottom w:val="nil"/>
          <w:right w:val="nil"/>
          <w:between w:val="nil"/>
        </w:pBdr>
        <w:spacing w:line="276" w:lineRule="auto"/>
        <w:rPr>
          <w:b/>
          <w:bCs/>
          <w:color w:val="274E13"/>
          <w:sz w:val="22"/>
          <w:szCs w:val="22"/>
        </w:rPr>
      </w:pPr>
      <w:r w:rsidRPr="00EF37AC">
        <w:rPr>
          <w:b/>
          <w:bCs/>
          <w:color w:val="274E13"/>
          <w:sz w:val="22"/>
          <w:szCs w:val="22"/>
        </w:rPr>
        <w:t>Pas inclus</w:t>
      </w:r>
    </w:p>
    <w:p w14:paraId="2E1BC3BE" w14:textId="77777777" w:rsidR="007C365E" w:rsidRPr="00EF37AC" w:rsidRDefault="00DE5762">
      <w:pPr>
        <w:numPr>
          <w:ilvl w:val="0"/>
          <w:numId w:val="2"/>
        </w:numPr>
        <w:pBdr>
          <w:top w:val="nil"/>
          <w:left w:val="nil"/>
          <w:bottom w:val="nil"/>
          <w:right w:val="nil"/>
          <w:between w:val="nil"/>
        </w:pBdr>
        <w:spacing w:line="276" w:lineRule="auto"/>
        <w:rPr>
          <w:sz w:val="22"/>
          <w:szCs w:val="22"/>
        </w:rPr>
      </w:pPr>
      <w:r w:rsidRPr="00EF37AC">
        <w:rPr>
          <w:sz w:val="22"/>
          <w:szCs w:val="22"/>
        </w:rPr>
        <w:t>Repas et boissons à bord de l'avion.</w:t>
      </w:r>
    </w:p>
    <w:p w14:paraId="2E1BC3BF" w14:textId="77777777" w:rsidR="007C365E" w:rsidRPr="00EF37AC" w:rsidRDefault="00DE5762">
      <w:pPr>
        <w:numPr>
          <w:ilvl w:val="0"/>
          <w:numId w:val="2"/>
        </w:numPr>
        <w:pBdr>
          <w:top w:val="nil"/>
          <w:left w:val="nil"/>
          <w:bottom w:val="nil"/>
          <w:right w:val="nil"/>
          <w:between w:val="nil"/>
        </w:pBdr>
        <w:spacing w:line="276" w:lineRule="auto"/>
        <w:rPr>
          <w:sz w:val="22"/>
          <w:szCs w:val="22"/>
        </w:rPr>
      </w:pPr>
      <w:r w:rsidRPr="00EF37AC">
        <w:rPr>
          <w:sz w:val="22"/>
          <w:szCs w:val="22"/>
        </w:rPr>
        <w:t>Assurance annulation, bagages et assistance VAB.</w:t>
      </w:r>
    </w:p>
    <w:p w14:paraId="2E1BC3C0" w14:textId="77777777" w:rsidR="007C365E" w:rsidRPr="00EF37AC" w:rsidRDefault="00DE5762">
      <w:pPr>
        <w:numPr>
          <w:ilvl w:val="0"/>
          <w:numId w:val="2"/>
        </w:numPr>
        <w:pBdr>
          <w:top w:val="nil"/>
          <w:left w:val="nil"/>
          <w:bottom w:val="nil"/>
          <w:right w:val="nil"/>
          <w:between w:val="nil"/>
        </w:pBdr>
        <w:spacing w:line="276" w:lineRule="auto"/>
        <w:rPr>
          <w:sz w:val="22"/>
          <w:szCs w:val="22"/>
        </w:rPr>
      </w:pPr>
      <w:r w:rsidRPr="00EF37AC">
        <w:rPr>
          <w:sz w:val="22"/>
          <w:szCs w:val="22"/>
        </w:rPr>
        <w:t>Dépenses personnelles (bar, téléphone, etc.).</w:t>
      </w:r>
    </w:p>
    <w:p w14:paraId="2E1BC3C1" w14:textId="77777777" w:rsidR="007C365E" w:rsidRPr="00EF37AC" w:rsidRDefault="00DE5762">
      <w:pPr>
        <w:numPr>
          <w:ilvl w:val="0"/>
          <w:numId w:val="2"/>
        </w:numPr>
        <w:pBdr>
          <w:top w:val="nil"/>
          <w:left w:val="nil"/>
          <w:bottom w:val="nil"/>
          <w:right w:val="nil"/>
          <w:between w:val="nil"/>
        </w:pBdr>
        <w:spacing w:line="276" w:lineRule="auto"/>
        <w:rPr>
          <w:sz w:val="22"/>
          <w:szCs w:val="22"/>
        </w:rPr>
      </w:pPr>
      <w:r w:rsidRPr="00EF37AC">
        <w:rPr>
          <w:sz w:val="22"/>
          <w:szCs w:val="22"/>
        </w:rPr>
        <w:t>Tous les autres services non décrits.</w:t>
      </w:r>
    </w:p>
    <w:p w14:paraId="2E1BC3C2" w14:textId="77777777" w:rsidR="007C365E" w:rsidRDefault="007C365E">
      <w:pPr>
        <w:spacing w:line="276" w:lineRule="auto"/>
        <w:rPr>
          <w:b/>
          <w:bCs/>
          <w:color w:val="F18B02"/>
          <w:sz w:val="22"/>
          <w:szCs w:val="22"/>
        </w:rPr>
      </w:pPr>
    </w:p>
    <w:p w14:paraId="40AE2DBE" w14:textId="77777777" w:rsidR="004C2774" w:rsidRPr="00EF37AC" w:rsidRDefault="004C2774">
      <w:pPr>
        <w:spacing w:line="276" w:lineRule="auto"/>
        <w:rPr>
          <w:b/>
          <w:bCs/>
          <w:color w:val="F18B02"/>
          <w:sz w:val="22"/>
          <w:szCs w:val="22"/>
        </w:rPr>
      </w:pPr>
    </w:p>
    <w:p w14:paraId="2E1BC3C3" w14:textId="77777777" w:rsidR="007C365E" w:rsidRDefault="00DE5762">
      <w:pPr>
        <w:pBdr>
          <w:top w:val="nil"/>
          <w:left w:val="nil"/>
          <w:bottom w:val="nil"/>
          <w:right w:val="nil"/>
          <w:between w:val="nil"/>
        </w:pBdr>
        <w:rPr>
          <w:sz w:val="12"/>
          <w:szCs w:val="12"/>
        </w:rPr>
      </w:pPr>
      <w:r>
        <w:rPr>
          <w:noProof/>
          <w:sz w:val="12"/>
          <w:szCs w:val="12"/>
        </w:rPr>
        <mc:AlternateContent>
          <mc:Choice Requires="wps">
            <w:drawing>
              <wp:inline distT="19050" distB="19050" distL="19050" distR="19050" wp14:anchorId="2E1BC40D" wp14:editId="2E1BC40E">
                <wp:extent cx="6085613" cy="557195"/>
                <wp:effectExtent l="0" t="0" r="0" b="0"/>
                <wp:docPr id="1" name="Tekstvak 1"/>
                <wp:cNvGraphicFramePr/>
                <a:graphic xmlns:a="http://schemas.openxmlformats.org/drawingml/2006/main">
                  <a:graphicData uri="http://schemas.microsoft.com/office/word/2010/wordprocessingShape">
                    <wps:wsp>
                      <wps:cNvSpPr txBox="1"/>
                      <wps:spPr>
                        <a:xfrm>
                          <a:off x="933450" y="790575"/>
                          <a:ext cx="6638400" cy="590400"/>
                        </a:xfrm>
                        <a:prstGeom prst="rect">
                          <a:avLst/>
                        </a:prstGeom>
                        <a:solidFill>
                          <a:srgbClr val="274E13"/>
                        </a:solidFill>
                        <a:ln>
                          <a:noFill/>
                        </a:ln>
                      </wps:spPr>
                      <wps:txbx>
                        <w:txbxContent>
                          <w:p w14:paraId="2E1BC427" w14:textId="38AFB181" w:rsidR="007C365E" w:rsidRDefault="00DE5762">
                            <w:pPr>
                              <w:textDirection w:val="btLr"/>
                            </w:pPr>
                            <w:r>
                              <w:rPr>
                                <w:b/>
                                <w:color w:val="FFFFFF"/>
                                <w:sz w:val="60"/>
                              </w:rPr>
                              <w:t>Remarques</w:t>
                            </w:r>
                            <w:r w:rsidR="00234441">
                              <w:rPr>
                                <w:b/>
                                <w:color w:val="FFFFFF"/>
                                <w:sz w:val="60"/>
                              </w:rPr>
                              <w:t xml:space="preserve"> </w:t>
                            </w:r>
                            <w:r w:rsidR="00234441" w:rsidRPr="00234441">
                              <w:rPr>
                                <w:b/>
                                <w:color w:val="FFFFFF"/>
                                <w:sz w:val="28"/>
                                <w:szCs w:val="28"/>
                              </w:rPr>
                              <w:t>(de l’agence)</w:t>
                            </w:r>
                          </w:p>
                        </w:txbxContent>
                      </wps:txbx>
                      <wps:bodyPr spcFirstLastPara="1" wrap="square" lIns="91425" tIns="91425" rIns="91425" bIns="91425" anchor="t" anchorCtr="0">
                        <a:noAutofit/>
                      </wps:bodyPr>
                    </wps:wsp>
                  </a:graphicData>
                </a:graphic>
              </wp:inline>
            </w:drawing>
          </mc:Choice>
          <mc:Fallback>
            <w:pict>
              <v:shape w14:anchorId="2E1BC40D" id="Tekstvak 1" o:spid="_x0000_s1031" type="#_x0000_t202" style="width:479.2pt;height: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" fillcolor="#274e13" stroked="f">
                <v:textbox inset="2.53958mm,2.53958mm,2.53958mm,2.53958mm">
                  <w:txbxContent>
                    <w:p w14:paraId="2E1BC427" w14:textId="38AFB181" w:rsidR="007C365E" w:rsidRDefault="00DE5762">
                      <w:pPr>
                        <w:textDirection w:val="btLr"/>
                      </w:pPr>
                      <w:r>
                        <w:rPr>
                          <w:b/>
                          <w:color w:val="FFFFFF"/>
                          <w:sz w:val="60"/>
                        </w:rPr>
                        <w:t>Remarques</w:t>
                      </w:r>
                      <w:r w:rsidR="00234441">
                        <w:rPr>
                          <w:b/>
                          <w:color w:val="FFFFFF"/>
                          <w:sz w:val="60"/>
                        </w:rPr>
                        <w:t xml:space="preserve"> </w:t>
                      </w:r>
                      <w:r w:rsidR="00234441" w:rsidRPr="00234441">
                        <w:rPr>
                          <w:b/>
                          <w:color w:val="FFFFFF"/>
                          <w:sz w:val="28"/>
                          <w:szCs w:val="28"/>
                        </w:rPr>
                        <w:t>(de l’agence)</w:t>
                      </w:r>
                    </w:p>
                  </w:txbxContent>
                </v:textbox>
                <w10:anchorlock/>
              </v:shape>
            </w:pict>
          </mc:Fallback>
        </mc:AlternateContent>
      </w:r>
    </w:p>
    <w:p w14:paraId="2E1BC3C4" w14:textId="77777777" w:rsidR="007C365E" w:rsidRDefault="007C365E">
      <w:pPr>
        <w:pBdr>
          <w:top w:val="nil"/>
          <w:left w:val="nil"/>
          <w:bottom w:val="nil"/>
          <w:right w:val="nil"/>
          <w:between w:val="nil"/>
        </w:pBdr>
        <w:rPr>
          <w:sz w:val="12"/>
          <w:szCs w:val="12"/>
        </w:rPr>
      </w:pPr>
    </w:p>
    <w:p w14:paraId="2E1BC3C5" w14:textId="77777777" w:rsidR="007C365E" w:rsidRDefault="007C365E">
      <w:pPr>
        <w:pBdr>
          <w:top w:val="nil"/>
          <w:left w:val="nil"/>
          <w:bottom w:val="nil"/>
          <w:right w:val="nil"/>
          <w:between w:val="nil"/>
        </w:pBdr>
        <w:rPr>
          <w:sz w:val="12"/>
          <w:szCs w:val="12"/>
        </w:rPr>
      </w:pPr>
    </w:p>
    <w:p w14:paraId="2E1BC3C6" w14:textId="77777777" w:rsidR="007C365E" w:rsidRPr="00531113" w:rsidRDefault="00DE5762">
      <w:pPr>
        <w:numPr>
          <w:ilvl w:val="0"/>
          <w:numId w:val="3"/>
        </w:numPr>
        <w:spacing w:line="276" w:lineRule="auto"/>
        <w:ind w:left="425"/>
        <w:jc w:val="both"/>
        <w:rPr>
          <w:b/>
          <w:bCs/>
          <w:sz w:val="22"/>
          <w:szCs w:val="22"/>
        </w:rPr>
      </w:pPr>
      <w:r w:rsidRPr="00531113">
        <w:rPr>
          <w:sz w:val="22"/>
          <w:szCs w:val="22"/>
        </w:rPr>
        <w:t xml:space="preserve">Toute modification du nombre de participants et/ou de la période de voyage et/ou des services sur place, ... autre que celle décrite peut entraîner une modification du prix. </w:t>
      </w:r>
    </w:p>
    <w:p w14:paraId="2E1BC3C7" w14:textId="77777777" w:rsidR="007C365E" w:rsidRPr="00531113" w:rsidRDefault="007C365E">
      <w:pPr>
        <w:spacing w:line="276" w:lineRule="auto"/>
        <w:jc w:val="both"/>
        <w:rPr>
          <w:sz w:val="22"/>
          <w:szCs w:val="22"/>
        </w:rPr>
      </w:pPr>
    </w:p>
    <w:p w14:paraId="2E1BC3CA" w14:textId="67530DDA" w:rsidR="007C365E" w:rsidRPr="00531113" w:rsidRDefault="00DE5762">
      <w:pPr>
        <w:numPr>
          <w:ilvl w:val="0"/>
          <w:numId w:val="3"/>
        </w:numPr>
        <w:spacing w:line="276" w:lineRule="auto"/>
        <w:ind w:left="425"/>
        <w:jc w:val="both"/>
        <w:rPr>
          <w:b/>
          <w:bCs/>
          <w:sz w:val="22"/>
          <w:szCs w:val="22"/>
        </w:rPr>
      </w:pPr>
      <w:r w:rsidRPr="00531113">
        <w:rPr>
          <w:sz w:val="22"/>
          <w:szCs w:val="22"/>
        </w:rPr>
        <w:t xml:space="preserve">Au plus tard le </w:t>
      </w:r>
      <w:r w:rsidRPr="00531113">
        <w:rPr>
          <w:b/>
          <w:bCs/>
          <w:sz w:val="22"/>
          <w:szCs w:val="22"/>
        </w:rPr>
        <w:t>vendredi 24 avril 2026</w:t>
      </w:r>
      <w:r w:rsidRPr="00531113">
        <w:rPr>
          <w:sz w:val="22"/>
          <w:szCs w:val="22"/>
        </w:rPr>
        <w:t>, confirmation du groupe.</w:t>
      </w:r>
    </w:p>
    <w:p w14:paraId="2E1BC3CB" w14:textId="77777777" w:rsidR="007C365E" w:rsidRPr="00531113" w:rsidRDefault="007C365E">
      <w:pPr>
        <w:spacing w:line="276" w:lineRule="auto"/>
        <w:jc w:val="both"/>
        <w:rPr>
          <w:sz w:val="22"/>
          <w:szCs w:val="22"/>
        </w:rPr>
      </w:pPr>
    </w:p>
    <w:p w14:paraId="2E1BC3CC" w14:textId="1B05E916" w:rsidR="007C365E" w:rsidRPr="00531113" w:rsidRDefault="00DE5762">
      <w:pPr>
        <w:numPr>
          <w:ilvl w:val="0"/>
          <w:numId w:val="3"/>
        </w:numPr>
        <w:spacing w:line="276" w:lineRule="auto"/>
        <w:ind w:left="425"/>
        <w:jc w:val="both"/>
        <w:rPr>
          <w:b/>
          <w:bCs/>
          <w:sz w:val="22"/>
          <w:szCs w:val="22"/>
        </w:rPr>
      </w:pPr>
      <w:r w:rsidRPr="00531113">
        <w:rPr>
          <w:sz w:val="22"/>
          <w:szCs w:val="22"/>
        </w:rPr>
        <w:lastRenderedPageBreak/>
        <w:t xml:space="preserve">Au plus tard le </w:t>
      </w:r>
      <w:r w:rsidRPr="00531113">
        <w:rPr>
          <w:b/>
          <w:bCs/>
          <w:sz w:val="22"/>
          <w:szCs w:val="22"/>
        </w:rPr>
        <w:t>1er juin 2026</w:t>
      </w:r>
      <w:r w:rsidRPr="00531113">
        <w:rPr>
          <w:sz w:val="22"/>
          <w:szCs w:val="22"/>
        </w:rPr>
        <w:t xml:space="preserve">, le nombre définitif de participants devra être communiqué. </w:t>
      </w:r>
    </w:p>
    <w:p w14:paraId="2E1BC3CD" w14:textId="77777777" w:rsidR="007C365E" w:rsidRPr="00531113" w:rsidRDefault="007C365E">
      <w:pPr>
        <w:spacing w:line="276" w:lineRule="auto"/>
        <w:jc w:val="both"/>
        <w:rPr>
          <w:sz w:val="22"/>
          <w:szCs w:val="22"/>
        </w:rPr>
      </w:pPr>
    </w:p>
    <w:p w14:paraId="2E1BC3CE" w14:textId="77777777" w:rsidR="007C365E" w:rsidRPr="00531113" w:rsidRDefault="00DE5762">
      <w:pPr>
        <w:numPr>
          <w:ilvl w:val="0"/>
          <w:numId w:val="3"/>
        </w:numPr>
        <w:spacing w:line="276" w:lineRule="auto"/>
        <w:ind w:left="425"/>
        <w:jc w:val="both"/>
        <w:rPr>
          <w:b/>
          <w:bCs/>
          <w:sz w:val="22"/>
          <w:szCs w:val="22"/>
        </w:rPr>
      </w:pPr>
      <w:r w:rsidRPr="00531113">
        <w:rPr>
          <w:sz w:val="22"/>
          <w:szCs w:val="22"/>
        </w:rPr>
        <w:t xml:space="preserve">Au plus tard le </w:t>
      </w:r>
      <w:r w:rsidRPr="00531113">
        <w:rPr>
          <w:b/>
          <w:bCs/>
          <w:sz w:val="22"/>
          <w:szCs w:val="22"/>
        </w:rPr>
        <w:t>14 juillet 2026</w:t>
      </w:r>
      <w:r w:rsidRPr="00531113">
        <w:rPr>
          <w:sz w:val="22"/>
          <w:szCs w:val="22"/>
        </w:rPr>
        <w:t>, nous aurons besoin des noms officiels (tels qu'ils figurent sur la carte d'identité) des participants ainsi que d'une répartition détaillée des chambres.</w:t>
      </w:r>
    </w:p>
    <w:p w14:paraId="2E1BC3CF" w14:textId="77777777" w:rsidR="007C365E" w:rsidRPr="00531113" w:rsidRDefault="007C365E">
      <w:pPr>
        <w:spacing w:line="276" w:lineRule="auto"/>
        <w:jc w:val="both"/>
        <w:rPr>
          <w:sz w:val="22"/>
          <w:szCs w:val="22"/>
        </w:rPr>
      </w:pPr>
    </w:p>
    <w:p w14:paraId="2E1BC3D0" w14:textId="77777777" w:rsidR="007C365E" w:rsidRPr="00531113" w:rsidRDefault="00DE5762">
      <w:pPr>
        <w:numPr>
          <w:ilvl w:val="0"/>
          <w:numId w:val="3"/>
        </w:numPr>
        <w:spacing w:line="276" w:lineRule="auto"/>
        <w:ind w:left="425"/>
        <w:jc w:val="both"/>
        <w:rPr>
          <w:b/>
          <w:bCs/>
          <w:sz w:val="22"/>
          <w:szCs w:val="22"/>
        </w:rPr>
      </w:pPr>
      <w:r w:rsidRPr="00531113">
        <w:rPr>
          <w:sz w:val="22"/>
          <w:szCs w:val="22"/>
        </w:rPr>
        <w:t>Les prix restent sous réserve de disponibilité jusqu'au moment de la réservation définitive.</w:t>
      </w:r>
    </w:p>
    <w:p w14:paraId="2E1BC3D1" w14:textId="77777777" w:rsidR="007C365E" w:rsidRPr="00531113" w:rsidRDefault="007C365E">
      <w:pPr>
        <w:spacing w:line="276" w:lineRule="auto"/>
        <w:jc w:val="both"/>
        <w:rPr>
          <w:sz w:val="22"/>
          <w:szCs w:val="22"/>
        </w:rPr>
      </w:pPr>
    </w:p>
    <w:p w14:paraId="2E1BC3D2" w14:textId="77777777" w:rsidR="007C365E" w:rsidRPr="00531113" w:rsidRDefault="00DE5762">
      <w:pPr>
        <w:numPr>
          <w:ilvl w:val="0"/>
          <w:numId w:val="3"/>
        </w:numPr>
        <w:spacing w:line="276" w:lineRule="auto"/>
        <w:ind w:left="425"/>
        <w:jc w:val="both"/>
        <w:rPr>
          <w:b/>
          <w:bCs/>
          <w:sz w:val="22"/>
          <w:szCs w:val="22"/>
        </w:rPr>
      </w:pPr>
      <w:r w:rsidRPr="00531113">
        <w:rPr>
          <w:sz w:val="22"/>
          <w:szCs w:val="22"/>
        </w:rPr>
        <w:t>Toute modification des prix du carburant, des taxes, des impôts, des droits d'entrée, etc. indépendante de notre volonté et à notre insu, peut donner lieu à une adaptation des prix, comme prévu dans les conditions générales de la Commission des litiges en matière de voyages.</w:t>
      </w:r>
    </w:p>
    <w:p w14:paraId="2E1BC3D3" w14:textId="77777777" w:rsidR="007C365E" w:rsidRPr="00531113" w:rsidRDefault="007C365E">
      <w:pPr>
        <w:spacing w:line="276" w:lineRule="auto"/>
        <w:ind w:left="2160"/>
        <w:jc w:val="both"/>
        <w:rPr>
          <w:sz w:val="22"/>
          <w:szCs w:val="22"/>
        </w:rPr>
      </w:pPr>
    </w:p>
    <w:p w14:paraId="2E1BC3D4" w14:textId="77777777" w:rsidR="007C365E" w:rsidRPr="00531113" w:rsidRDefault="00DE5762">
      <w:pPr>
        <w:numPr>
          <w:ilvl w:val="0"/>
          <w:numId w:val="3"/>
        </w:numPr>
        <w:spacing w:line="276" w:lineRule="auto"/>
        <w:ind w:left="425"/>
        <w:jc w:val="both"/>
        <w:rPr>
          <w:b/>
          <w:bCs/>
          <w:sz w:val="22"/>
          <w:szCs w:val="22"/>
        </w:rPr>
      </w:pPr>
      <w:r w:rsidRPr="00531113">
        <w:rPr>
          <w:sz w:val="22"/>
          <w:szCs w:val="22"/>
        </w:rPr>
        <w:t>En confirmant / acceptant cette offre, vous déclarez avoir pris connaissance et accepter les documents joints en annexe :</w:t>
      </w:r>
    </w:p>
    <w:p w14:paraId="2E1BC3D5" w14:textId="77777777" w:rsidR="007C365E" w:rsidRPr="00531113" w:rsidRDefault="007C365E">
      <w:pPr>
        <w:spacing w:line="276" w:lineRule="auto"/>
        <w:jc w:val="both"/>
        <w:rPr>
          <w:sz w:val="22"/>
          <w:szCs w:val="22"/>
        </w:rPr>
      </w:pPr>
    </w:p>
    <w:p w14:paraId="2E1BC3D6" w14:textId="77777777" w:rsidR="007C365E" w:rsidRPr="00531113" w:rsidRDefault="00DE5762">
      <w:pPr>
        <w:spacing w:line="276" w:lineRule="auto"/>
        <w:ind w:left="720" w:firstLine="720"/>
        <w:jc w:val="both"/>
        <w:rPr>
          <w:b/>
          <w:bCs/>
          <w:sz w:val="22"/>
          <w:szCs w:val="22"/>
        </w:rPr>
      </w:pPr>
      <w:r w:rsidRPr="00531113">
        <w:rPr>
          <w:b/>
          <w:bCs/>
          <w:sz w:val="22"/>
          <w:szCs w:val="22"/>
        </w:rPr>
        <w:t>Conditions générales et particulières de voyage Omnia NV</w:t>
      </w:r>
    </w:p>
    <w:p w14:paraId="2E1BC3D7" w14:textId="77777777" w:rsidR="007C365E" w:rsidRPr="00531113" w:rsidRDefault="00DE5762">
      <w:pPr>
        <w:spacing w:line="276" w:lineRule="auto"/>
        <w:ind w:left="1440"/>
        <w:jc w:val="both"/>
        <w:rPr>
          <w:b/>
          <w:bCs/>
          <w:sz w:val="22"/>
          <w:szCs w:val="22"/>
        </w:rPr>
      </w:pPr>
      <w:r w:rsidRPr="00531113">
        <w:rPr>
          <w:b/>
          <w:bCs/>
          <w:sz w:val="22"/>
          <w:szCs w:val="22"/>
        </w:rPr>
        <w:t>Formulaire d'information standard Annexe 1 Partie B voyage à forfait</w:t>
      </w:r>
    </w:p>
    <w:p w14:paraId="5489F26D" w14:textId="77777777" w:rsidR="00A2737E" w:rsidRDefault="00A2737E">
      <w:pPr>
        <w:spacing w:line="276" w:lineRule="auto"/>
        <w:jc w:val="both"/>
        <w:rPr>
          <w:sz w:val="22"/>
          <w:szCs w:val="22"/>
        </w:rPr>
      </w:pPr>
    </w:p>
    <w:p w14:paraId="2E1BC3D8" w14:textId="36ED9C17" w:rsidR="007C365E" w:rsidRPr="00531113" w:rsidRDefault="00DE5762">
      <w:pPr>
        <w:spacing w:line="276" w:lineRule="auto"/>
        <w:jc w:val="both"/>
        <w:rPr>
          <w:sz w:val="22"/>
          <w:szCs w:val="22"/>
        </w:rPr>
      </w:pPr>
      <w:r w:rsidRPr="00531113">
        <w:rPr>
          <w:sz w:val="22"/>
          <w:szCs w:val="22"/>
        </w:rPr>
        <w:t>Si vous souhaitez obtenir de plus amples informations, n'hésitez pas à nous contacter.</w:t>
      </w:r>
    </w:p>
    <w:p w14:paraId="2E1BC3DA" w14:textId="77777777" w:rsidR="007C365E" w:rsidRDefault="007C365E">
      <w:pPr>
        <w:spacing w:line="276" w:lineRule="auto"/>
        <w:jc w:val="both"/>
      </w:pPr>
    </w:p>
    <w:p w14:paraId="2E1BC3DB" w14:textId="77777777" w:rsidR="007C365E" w:rsidRDefault="00DE5762">
      <w:pPr>
        <w:ind w:right="-7"/>
        <w:jc w:val="both"/>
        <w:rPr>
          <w:sz w:val="12"/>
          <w:szCs w:val="12"/>
        </w:rPr>
      </w:pPr>
      <w:r>
        <w:rPr>
          <w:noProof/>
          <w:sz w:val="12"/>
          <w:szCs w:val="12"/>
        </w:rPr>
        <mc:AlternateContent>
          <mc:Choice Requires="wps">
            <w:drawing>
              <wp:inline distT="19050" distB="19050" distL="19050" distR="19050" wp14:anchorId="2E1BC40F" wp14:editId="6004CE9A">
                <wp:extent cx="6391275" cy="1057275"/>
                <wp:effectExtent l="0" t="0" r="9525" b="9525"/>
                <wp:docPr id="2" name="Tekstvak 2"/>
                <wp:cNvGraphicFramePr/>
                <a:graphic xmlns:a="http://schemas.openxmlformats.org/drawingml/2006/main">
                  <a:graphicData uri="http://schemas.microsoft.com/office/word/2010/wordprocessingShape">
                    <wps:wsp>
                      <wps:cNvSpPr txBox="1"/>
                      <wps:spPr>
                        <a:xfrm>
                          <a:off x="0" y="0"/>
                          <a:ext cx="6391275" cy="1057275"/>
                        </a:xfrm>
                        <a:prstGeom prst="rect">
                          <a:avLst/>
                        </a:prstGeom>
                        <a:solidFill>
                          <a:srgbClr val="274E13"/>
                        </a:solidFill>
                        <a:ln>
                          <a:noFill/>
                        </a:ln>
                      </wps:spPr>
                      <wps:txbx>
                        <w:txbxContent>
                          <w:p w14:paraId="2E1BC428" w14:textId="77777777" w:rsidR="007C365E" w:rsidRDefault="00DE5762">
                            <w:pPr>
                              <w:textDirection w:val="btLr"/>
                            </w:pPr>
                            <w:r>
                              <w:rPr>
                                <w:b/>
                                <w:color w:val="FFFFFF"/>
                                <w:sz w:val="60"/>
                              </w:rPr>
                              <w:t>Conditions de paiement et d'annulation</w:t>
                            </w:r>
                          </w:p>
                          <w:p w14:paraId="2E1BC429" w14:textId="77777777" w:rsidR="007C365E" w:rsidRDefault="007C365E">
                            <w:pPr>
                              <w:textDirection w:val="btLr"/>
                            </w:pPr>
                          </w:p>
                          <w:p w14:paraId="2E1BC42A" w14:textId="77777777" w:rsidR="007C365E" w:rsidRDefault="007C365E">
                            <w:pPr>
                              <w:textDirection w:val="btLr"/>
                            </w:pPr>
                          </w:p>
                        </w:txbxContent>
                      </wps:txbx>
                      <wps:bodyPr spcFirstLastPara="1" wrap="square" lIns="91425" tIns="91425" rIns="91425" bIns="91425" anchor="t" anchorCtr="0">
                        <a:noAutofit/>
                      </wps:bodyPr>
                    </wps:wsp>
                  </a:graphicData>
                </a:graphic>
              </wp:inline>
            </w:drawing>
          </mc:Choice>
          <mc:Fallback>
            <w:pict>
              <v:shape w14:anchorId="2E1BC40F" id="Tekstvak 2" o:spid="_x0000_s1032" type="#_x0000_t202" style="width:503.2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" fillcolor="#274e13" stroked="f">
                <v:textbox inset="2.53958mm,2.53958mm,2.53958mm,2.53958mm">
                  <w:txbxContent>
                    <w:p w14:paraId="2E1BC428" w14:textId="77777777" w:rsidR="007C365E" w:rsidRDefault="00DE5762">
                      <w:pPr>
                        <w:textDirection w:val="btLr"/>
                      </w:pPr>
                      <w:r>
                        <w:rPr>
                          <w:b/>
                          <w:color w:val="FFFFFF"/>
                          <w:sz w:val="60"/>
                        </w:rPr>
                        <w:t>Conditions de paiement et d'annulation</w:t>
                      </w:r>
                    </w:p>
                    <w:p w14:paraId="2E1BC429" w14:textId="77777777" w:rsidR="007C365E" w:rsidRDefault="007C365E">
                      <w:pPr>
                        <w:textDirection w:val="btLr"/>
                      </w:pPr>
                    </w:p>
                    <w:p w14:paraId="2E1BC42A" w14:textId="77777777" w:rsidR="007C365E" w:rsidRDefault="007C365E">
                      <w:pPr>
                        <w:textDirection w:val="btLr"/>
                      </w:pPr>
                    </w:p>
                  </w:txbxContent>
                </v:textbox>
                <w10:anchorlock/>
              </v:shape>
            </w:pict>
          </mc:Fallback>
        </mc:AlternateContent>
      </w:r>
    </w:p>
    <w:p w14:paraId="2E1BC3DC" w14:textId="77777777" w:rsidR="007C365E" w:rsidRPr="00531113" w:rsidRDefault="007C365E">
      <w:pPr>
        <w:jc w:val="both"/>
        <w:rPr>
          <w:sz w:val="22"/>
          <w:szCs w:val="22"/>
        </w:rPr>
      </w:pPr>
    </w:p>
    <w:p w14:paraId="2E1BC3DD" w14:textId="02F9F45F" w:rsidR="007C365E" w:rsidRDefault="00DE5762">
      <w:pPr>
        <w:numPr>
          <w:ilvl w:val="0"/>
          <w:numId w:val="1"/>
        </w:numPr>
        <w:spacing w:line="276" w:lineRule="auto"/>
        <w:jc w:val="both"/>
        <w:rPr>
          <w:sz w:val="22"/>
          <w:szCs w:val="22"/>
        </w:rPr>
      </w:pPr>
      <w:r w:rsidRPr="00531113">
        <w:rPr>
          <w:sz w:val="22"/>
          <w:szCs w:val="22"/>
        </w:rPr>
        <w:t>Lors de la confirmation du voyage (</w:t>
      </w:r>
      <w:r w:rsidRPr="00464F9C">
        <w:rPr>
          <w:b/>
          <w:bCs/>
          <w:sz w:val="22"/>
          <w:szCs w:val="22"/>
        </w:rPr>
        <w:t xml:space="preserve">le </w:t>
      </w:r>
      <w:r w:rsidR="00A2737E" w:rsidRPr="00464F9C">
        <w:rPr>
          <w:b/>
          <w:bCs/>
          <w:sz w:val="22"/>
          <w:szCs w:val="22"/>
        </w:rPr>
        <w:t>1</w:t>
      </w:r>
      <w:r w:rsidR="00A2737E" w:rsidRPr="00464F9C">
        <w:rPr>
          <w:b/>
          <w:bCs/>
          <w:sz w:val="22"/>
          <w:szCs w:val="22"/>
          <w:vertAlign w:val="superscript"/>
        </w:rPr>
        <w:t>er</w:t>
      </w:r>
      <w:r w:rsidR="00A2737E" w:rsidRPr="00464F9C">
        <w:rPr>
          <w:b/>
          <w:bCs/>
          <w:sz w:val="22"/>
          <w:szCs w:val="22"/>
        </w:rPr>
        <w:t xml:space="preserve"> </w:t>
      </w:r>
      <w:r w:rsidRPr="00464F9C">
        <w:rPr>
          <w:b/>
          <w:bCs/>
          <w:sz w:val="22"/>
          <w:szCs w:val="22"/>
        </w:rPr>
        <w:t>avril</w:t>
      </w:r>
      <w:r w:rsidRPr="00531113">
        <w:rPr>
          <w:sz w:val="22"/>
          <w:szCs w:val="22"/>
        </w:rPr>
        <w:t xml:space="preserve">), </w:t>
      </w:r>
      <w:r w:rsidR="00464F9C" w:rsidRPr="00464F9C">
        <w:rPr>
          <w:sz w:val="22"/>
          <w:szCs w:val="22"/>
        </w:rPr>
        <w:t xml:space="preserve">vous versez un premier </w:t>
      </w:r>
      <w:r w:rsidR="00464F9C" w:rsidRPr="00464F9C">
        <w:rPr>
          <w:b/>
          <w:bCs/>
          <w:sz w:val="22"/>
          <w:szCs w:val="22"/>
        </w:rPr>
        <w:t>acompte de 1 000 € par personne en chambre double (avec 2 personnes)</w:t>
      </w:r>
      <w:r w:rsidR="00464F9C" w:rsidRPr="00464F9C">
        <w:rPr>
          <w:sz w:val="22"/>
          <w:szCs w:val="22"/>
        </w:rPr>
        <w:t xml:space="preserve"> et de </w:t>
      </w:r>
      <w:r w:rsidR="00464F9C" w:rsidRPr="00464F9C">
        <w:rPr>
          <w:b/>
          <w:bCs/>
          <w:sz w:val="22"/>
          <w:szCs w:val="22"/>
        </w:rPr>
        <w:t>1 300 € en chambre double à usage individuel</w:t>
      </w:r>
      <w:r w:rsidR="005E4C0A">
        <w:rPr>
          <w:b/>
          <w:bCs/>
          <w:sz w:val="22"/>
          <w:szCs w:val="22"/>
        </w:rPr>
        <w:t xml:space="preserve"> - </w:t>
      </w:r>
      <w:r w:rsidRPr="00531113">
        <w:rPr>
          <w:sz w:val="22"/>
          <w:szCs w:val="22"/>
        </w:rPr>
        <w:t xml:space="preserve">correspondant à </w:t>
      </w:r>
      <w:r w:rsidR="005E4C0A">
        <w:rPr>
          <w:sz w:val="22"/>
          <w:szCs w:val="22"/>
        </w:rPr>
        <w:t xml:space="preserve">environ </w:t>
      </w:r>
      <w:r w:rsidRPr="00531113">
        <w:rPr>
          <w:sz w:val="22"/>
          <w:szCs w:val="22"/>
        </w:rPr>
        <w:t>30 % du montant total du voyage.</w:t>
      </w:r>
    </w:p>
    <w:p w14:paraId="719EDA5B" w14:textId="77777777" w:rsidR="0009396E" w:rsidRDefault="0009396E" w:rsidP="0051451B">
      <w:pPr>
        <w:spacing w:line="276" w:lineRule="auto"/>
        <w:ind w:left="720"/>
        <w:jc w:val="both"/>
        <w:rPr>
          <w:sz w:val="22"/>
          <w:szCs w:val="22"/>
        </w:rPr>
      </w:pPr>
    </w:p>
    <w:p w14:paraId="6634DAC3" w14:textId="325E6465" w:rsidR="0009396E" w:rsidRPr="0009396E" w:rsidRDefault="0009396E" w:rsidP="0009396E">
      <w:pPr>
        <w:numPr>
          <w:ilvl w:val="0"/>
          <w:numId w:val="1"/>
        </w:numPr>
        <w:spacing w:line="276" w:lineRule="auto"/>
        <w:jc w:val="both"/>
        <w:rPr>
          <w:sz w:val="22"/>
          <w:szCs w:val="22"/>
        </w:rPr>
      </w:pPr>
      <w:r w:rsidRPr="0009396E">
        <w:rPr>
          <w:sz w:val="22"/>
          <w:szCs w:val="22"/>
        </w:rPr>
        <w:t xml:space="preserve">Avant </w:t>
      </w:r>
      <w:r w:rsidRPr="0051451B">
        <w:rPr>
          <w:b/>
          <w:bCs/>
          <w:sz w:val="22"/>
          <w:szCs w:val="22"/>
        </w:rPr>
        <w:t>le 1er juin</w:t>
      </w:r>
      <w:r w:rsidRPr="0009396E">
        <w:rPr>
          <w:sz w:val="22"/>
          <w:szCs w:val="22"/>
        </w:rPr>
        <w:t xml:space="preserve">, vous versez un deuxième acompte de </w:t>
      </w:r>
      <w:r w:rsidRPr="0051451B">
        <w:rPr>
          <w:b/>
          <w:bCs/>
          <w:sz w:val="22"/>
          <w:szCs w:val="22"/>
        </w:rPr>
        <w:t>1 000 € par personne en chambre double (avec 2 personnes)</w:t>
      </w:r>
      <w:r w:rsidRPr="0009396E">
        <w:rPr>
          <w:sz w:val="22"/>
          <w:szCs w:val="22"/>
        </w:rPr>
        <w:t xml:space="preserve"> et de </w:t>
      </w:r>
      <w:r w:rsidRPr="0051451B">
        <w:rPr>
          <w:b/>
          <w:bCs/>
          <w:sz w:val="22"/>
          <w:szCs w:val="22"/>
        </w:rPr>
        <w:t>1 300 € en chambre double à usage individuel</w:t>
      </w:r>
      <w:r w:rsidRPr="0009396E">
        <w:rPr>
          <w:sz w:val="22"/>
          <w:szCs w:val="22"/>
        </w:rPr>
        <w:t>.</w:t>
      </w:r>
    </w:p>
    <w:p w14:paraId="14B945CE" w14:textId="77777777" w:rsidR="0009396E" w:rsidRPr="0009396E" w:rsidRDefault="0009396E" w:rsidP="00D26D99">
      <w:pPr>
        <w:spacing w:line="276" w:lineRule="auto"/>
        <w:ind w:left="720"/>
        <w:jc w:val="both"/>
        <w:rPr>
          <w:sz w:val="22"/>
          <w:szCs w:val="22"/>
        </w:rPr>
      </w:pPr>
    </w:p>
    <w:p w14:paraId="2E1BC3DE" w14:textId="4D9AFD3A" w:rsidR="007C365E" w:rsidRDefault="0009396E" w:rsidP="00256863">
      <w:pPr>
        <w:numPr>
          <w:ilvl w:val="0"/>
          <w:numId w:val="1"/>
        </w:numPr>
        <w:spacing w:line="276" w:lineRule="auto"/>
        <w:jc w:val="both"/>
        <w:rPr>
          <w:sz w:val="22"/>
          <w:szCs w:val="22"/>
        </w:rPr>
      </w:pPr>
      <w:r w:rsidRPr="00256863">
        <w:rPr>
          <w:b/>
          <w:bCs/>
          <w:sz w:val="22"/>
          <w:szCs w:val="22"/>
        </w:rPr>
        <w:t>Le solde</w:t>
      </w:r>
      <w:r w:rsidRPr="00256863">
        <w:rPr>
          <w:sz w:val="22"/>
          <w:szCs w:val="22"/>
        </w:rPr>
        <w:t xml:space="preserve"> (sauf frais supplémentaires imprévus) de </w:t>
      </w:r>
      <w:r w:rsidRPr="00256863">
        <w:rPr>
          <w:b/>
          <w:bCs/>
          <w:sz w:val="22"/>
          <w:szCs w:val="22"/>
        </w:rPr>
        <w:t>1 390 € par personne en chambre double (avec 2 personnes)</w:t>
      </w:r>
      <w:r w:rsidRPr="00256863">
        <w:rPr>
          <w:sz w:val="22"/>
          <w:szCs w:val="22"/>
        </w:rPr>
        <w:t xml:space="preserve"> et de </w:t>
      </w:r>
      <w:r w:rsidRPr="00256863">
        <w:rPr>
          <w:b/>
          <w:bCs/>
          <w:sz w:val="22"/>
          <w:szCs w:val="22"/>
        </w:rPr>
        <w:t>1 750 € en chambre double à usage individuel</w:t>
      </w:r>
      <w:r w:rsidRPr="00256863">
        <w:rPr>
          <w:sz w:val="22"/>
          <w:szCs w:val="22"/>
        </w:rPr>
        <w:t xml:space="preserve"> doit être versé sur notre compte bancaire </w:t>
      </w:r>
      <w:r w:rsidRPr="00211BA5">
        <w:rPr>
          <w:b/>
          <w:bCs/>
          <w:sz w:val="22"/>
          <w:szCs w:val="22"/>
        </w:rPr>
        <w:t xml:space="preserve">au plus tard </w:t>
      </w:r>
      <w:r w:rsidR="00256863" w:rsidRPr="00211BA5">
        <w:rPr>
          <w:b/>
          <w:bCs/>
          <w:sz w:val="22"/>
          <w:szCs w:val="22"/>
        </w:rPr>
        <w:t>le 17 août</w:t>
      </w:r>
      <w:r w:rsidR="00256863" w:rsidRPr="00256863">
        <w:rPr>
          <w:sz w:val="22"/>
          <w:szCs w:val="22"/>
        </w:rPr>
        <w:t xml:space="preserve">. </w:t>
      </w:r>
    </w:p>
    <w:p w14:paraId="50EBAFC0" w14:textId="77777777" w:rsidR="00256863" w:rsidRDefault="00256863" w:rsidP="00256863">
      <w:pPr>
        <w:pStyle w:val="Lijstalinea"/>
        <w:rPr>
          <w:sz w:val="22"/>
          <w:szCs w:val="22"/>
        </w:rPr>
      </w:pPr>
    </w:p>
    <w:p w14:paraId="2E1BC3E1" w14:textId="77777777" w:rsidR="007C365E" w:rsidRPr="00531113" w:rsidRDefault="00DE5762">
      <w:pPr>
        <w:numPr>
          <w:ilvl w:val="0"/>
          <w:numId w:val="1"/>
        </w:numPr>
        <w:spacing w:line="276" w:lineRule="auto"/>
        <w:jc w:val="both"/>
        <w:rPr>
          <w:sz w:val="22"/>
          <w:szCs w:val="22"/>
        </w:rPr>
      </w:pPr>
      <w:r w:rsidRPr="00531113">
        <w:rPr>
          <w:sz w:val="22"/>
          <w:szCs w:val="22"/>
        </w:rPr>
        <w:t>Les conditions d'annulation sont forfaitaires et s'élèvent à :</w:t>
      </w:r>
    </w:p>
    <w:p w14:paraId="2E1BC3E2" w14:textId="07C3D542" w:rsidR="007C365E" w:rsidRPr="00A424C8" w:rsidRDefault="00DE5762" w:rsidP="00A424C8">
      <w:pPr>
        <w:pStyle w:val="Lijstalinea"/>
        <w:numPr>
          <w:ilvl w:val="0"/>
          <w:numId w:val="4"/>
        </w:numPr>
        <w:spacing w:line="276" w:lineRule="auto"/>
        <w:jc w:val="both"/>
        <w:rPr>
          <w:sz w:val="22"/>
          <w:szCs w:val="22"/>
        </w:rPr>
      </w:pPr>
      <w:r w:rsidRPr="00A424C8">
        <w:rPr>
          <w:sz w:val="22"/>
          <w:szCs w:val="22"/>
        </w:rPr>
        <w:t xml:space="preserve">Jusqu'au </w:t>
      </w:r>
      <w:r w:rsidR="00A424C8">
        <w:rPr>
          <w:sz w:val="22"/>
          <w:szCs w:val="22"/>
        </w:rPr>
        <w:t>19</w:t>
      </w:r>
      <w:r w:rsidRPr="00A424C8">
        <w:rPr>
          <w:sz w:val="22"/>
          <w:szCs w:val="22"/>
        </w:rPr>
        <w:t xml:space="preserve"> avril 2026 : 0 % du montant total du voyage </w:t>
      </w:r>
    </w:p>
    <w:p w14:paraId="2E1BC3E3" w14:textId="4E566F8F" w:rsidR="007C365E" w:rsidRPr="00A424C8" w:rsidRDefault="00DE5762" w:rsidP="00A424C8">
      <w:pPr>
        <w:pStyle w:val="Lijstalinea"/>
        <w:numPr>
          <w:ilvl w:val="0"/>
          <w:numId w:val="4"/>
        </w:numPr>
        <w:spacing w:line="276" w:lineRule="auto"/>
        <w:jc w:val="both"/>
        <w:rPr>
          <w:sz w:val="22"/>
          <w:szCs w:val="22"/>
        </w:rPr>
      </w:pPr>
      <w:r w:rsidRPr="00A424C8">
        <w:rPr>
          <w:sz w:val="22"/>
          <w:szCs w:val="22"/>
        </w:rPr>
        <w:t>Du 2</w:t>
      </w:r>
      <w:r w:rsidR="00BA68CD">
        <w:rPr>
          <w:sz w:val="22"/>
          <w:szCs w:val="22"/>
        </w:rPr>
        <w:t>0</w:t>
      </w:r>
      <w:r w:rsidRPr="00A424C8">
        <w:rPr>
          <w:sz w:val="22"/>
          <w:szCs w:val="22"/>
        </w:rPr>
        <w:t xml:space="preserve"> avril </w:t>
      </w:r>
      <w:r w:rsidR="00BA68CD">
        <w:rPr>
          <w:sz w:val="22"/>
          <w:szCs w:val="22"/>
        </w:rPr>
        <w:t>au 26 juillet</w:t>
      </w:r>
      <w:r w:rsidRPr="00A424C8">
        <w:rPr>
          <w:sz w:val="22"/>
          <w:szCs w:val="22"/>
        </w:rPr>
        <w:t xml:space="preserve"> : 30 % du montant total du voyage </w:t>
      </w:r>
    </w:p>
    <w:p w14:paraId="2E1BC3E5" w14:textId="5D659957" w:rsidR="007C365E" w:rsidRPr="00A424C8" w:rsidRDefault="00DE5762" w:rsidP="00A424C8">
      <w:pPr>
        <w:pStyle w:val="Lijstalinea"/>
        <w:numPr>
          <w:ilvl w:val="0"/>
          <w:numId w:val="4"/>
        </w:numPr>
        <w:spacing w:line="276" w:lineRule="auto"/>
        <w:jc w:val="both"/>
        <w:rPr>
          <w:sz w:val="22"/>
          <w:szCs w:val="22"/>
        </w:rPr>
      </w:pPr>
      <w:r w:rsidRPr="00A424C8">
        <w:rPr>
          <w:sz w:val="22"/>
          <w:szCs w:val="22"/>
        </w:rPr>
        <w:t>D</w:t>
      </w:r>
      <w:r w:rsidR="00BA68CD">
        <w:rPr>
          <w:sz w:val="22"/>
          <w:szCs w:val="22"/>
        </w:rPr>
        <w:t xml:space="preserve">u </w:t>
      </w:r>
      <w:r w:rsidR="0089127B">
        <w:rPr>
          <w:sz w:val="22"/>
          <w:szCs w:val="22"/>
        </w:rPr>
        <w:t xml:space="preserve">27 juillet au 23 août </w:t>
      </w:r>
      <w:r w:rsidRPr="00A424C8">
        <w:rPr>
          <w:sz w:val="22"/>
          <w:szCs w:val="22"/>
        </w:rPr>
        <w:t>: 60 % du montant total du voyage et/ou frais facturés par la compagnie de transport</w:t>
      </w:r>
    </w:p>
    <w:p w14:paraId="2E1BC3E7" w14:textId="5DF3E4A5" w:rsidR="007C365E" w:rsidRPr="00A424C8" w:rsidRDefault="00DE5762" w:rsidP="00A424C8">
      <w:pPr>
        <w:pStyle w:val="Lijstalinea"/>
        <w:numPr>
          <w:ilvl w:val="0"/>
          <w:numId w:val="4"/>
        </w:numPr>
        <w:spacing w:line="276" w:lineRule="auto"/>
        <w:jc w:val="both"/>
        <w:rPr>
          <w:sz w:val="22"/>
          <w:szCs w:val="22"/>
        </w:rPr>
      </w:pPr>
      <w:r w:rsidRPr="00A424C8">
        <w:rPr>
          <w:sz w:val="22"/>
          <w:szCs w:val="22"/>
        </w:rPr>
        <w:t>D</w:t>
      </w:r>
      <w:r w:rsidR="0089127B">
        <w:rPr>
          <w:sz w:val="22"/>
          <w:szCs w:val="22"/>
        </w:rPr>
        <w:t xml:space="preserve">u 24 août au 20 septembre </w:t>
      </w:r>
      <w:r w:rsidRPr="00A424C8">
        <w:rPr>
          <w:sz w:val="22"/>
          <w:szCs w:val="22"/>
        </w:rPr>
        <w:t>: 85 % du prix du voyage et/ou frais facturés par la compagnie de transport</w:t>
      </w:r>
    </w:p>
    <w:p w14:paraId="2E1BC3E8" w14:textId="30CE1AB6" w:rsidR="007C365E" w:rsidRPr="00A424C8" w:rsidRDefault="00DE5762" w:rsidP="00A424C8">
      <w:pPr>
        <w:pStyle w:val="Lijstalinea"/>
        <w:numPr>
          <w:ilvl w:val="0"/>
          <w:numId w:val="4"/>
        </w:numPr>
        <w:spacing w:line="276" w:lineRule="auto"/>
        <w:jc w:val="both"/>
        <w:rPr>
          <w:sz w:val="22"/>
          <w:szCs w:val="22"/>
        </w:rPr>
      </w:pPr>
      <w:r w:rsidRPr="00A424C8">
        <w:rPr>
          <w:sz w:val="22"/>
          <w:szCs w:val="22"/>
        </w:rPr>
        <w:t xml:space="preserve">De </w:t>
      </w:r>
      <w:r w:rsidR="001D2AA1">
        <w:rPr>
          <w:sz w:val="22"/>
          <w:szCs w:val="22"/>
        </w:rPr>
        <w:t xml:space="preserve">21 septembre </w:t>
      </w:r>
      <w:r w:rsidRPr="00A424C8">
        <w:rPr>
          <w:sz w:val="22"/>
          <w:szCs w:val="22"/>
        </w:rPr>
        <w:t>au jour du départ : 100 % du prix du voyage</w:t>
      </w:r>
    </w:p>
    <w:p w14:paraId="2E1BC3E9" w14:textId="77777777" w:rsidR="007C365E" w:rsidRPr="00531113" w:rsidRDefault="007C365E">
      <w:pPr>
        <w:spacing w:line="276" w:lineRule="auto"/>
        <w:jc w:val="both"/>
        <w:rPr>
          <w:sz w:val="22"/>
          <w:szCs w:val="22"/>
        </w:rPr>
      </w:pPr>
    </w:p>
    <w:p w14:paraId="2E1BC3EA" w14:textId="77777777" w:rsidR="007C365E" w:rsidRPr="004F0B38" w:rsidRDefault="00DE5762">
      <w:pPr>
        <w:spacing w:line="276" w:lineRule="auto"/>
        <w:jc w:val="both"/>
        <w:rPr>
          <w:i/>
          <w:iCs/>
          <w:sz w:val="22"/>
          <w:szCs w:val="22"/>
        </w:rPr>
      </w:pPr>
      <w:r w:rsidRPr="004F0B38">
        <w:rPr>
          <w:i/>
          <w:iCs/>
          <w:sz w:val="22"/>
          <w:szCs w:val="22"/>
        </w:rPr>
        <w:t>Ces conditions sont spécifiques à ce voyage et remplacent celles mentionnées à l'article 8 des Conditions particulières de voyage d'Omnia Travel.</w:t>
      </w:r>
    </w:p>
    <w:p w14:paraId="2E1BC3EB" w14:textId="77777777" w:rsidR="007C365E" w:rsidRDefault="007C365E">
      <w:pPr>
        <w:spacing w:line="276" w:lineRule="auto"/>
        <w:jc w:val="both"/>
      </w:pPr>
    </w:p>
    <w:sectPr w:rsidR="007C365E">
      <w:headerReference w:type="default" r:id="rId16"/>
      <w:footerReference w:type="default" r:id="rId17"/>
      <w:headerReference w:type="first" r:id="rId18"/>
      <w:footerReference w:type="first" r:id="rId19"/>
      <w:pgSz w:w="11906" w:h="16838"/>
      <w:pgMar w:top="850" w:right="1133" w:bottom="850" w:left="1133"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36980" w14:textId="77777777" w:rsidR="00221CE5" w:rsidRDefault="00221CE5">
      <w:r>
        <w:separator/>
      </w:r>
    </w:p>
  </w:endnote>
  <w:endnote w:type="continuationSeparator" w:id="0">
    <w:p w14:paraId="13945249" w14:textId="77777777" w:rsidR="00221CE5" w:rsidRDefault="00221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0D22608-E73A-4CAC-8D9A-9BB44220D198}"/>
  </w:font>
  <w:font w:name="Cambria">
    <w:panose1 w:val="02040503050406030204"/>
    <w:charset w:val="00"/>
    <w:family w:val="roman"/>
    <w:pitch w:val="variable"/>
    <w:sig w:usb0="E00006FF" w:usb1="420024FF" w:usb2="02000000" w:usb3="00000000" w:csb0="0000019F" w:csb1="00000000"/>
    <w:embedRegular r:id="rId2" w:fontKey="{BF0F5EC3-F195-44DF-9A53-8E27A170F9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BC414" w14:textId="2EE23CA2" w:rsidR="007C365E" w:rsidRDefault="00DE5762">
    <w:pPr>
      <w:pBdr>
        <w:top w:val="nil"/>
        <w:left w:val="nil"/>
        <w:bottom w:val="nil"/>
        <w:right w:val="nil"/>
        <w:between w:val="nil"/>
      </w:pBdr>
      <w:ind w:left="4320" w:firstLine="225"/>
    </w:pPr>
    <w:r>
      <w:fldChar w:fldCharType="begin"/>
    </w:r>
    <w:r>
      <w:instrText>PAGE</w:instrText>
    </w:r>
    <w:r>
      <w:fldChar w:fldCharType="separate"/>
    </w:r>
    <w:r w:rsidR="001556EB">
      <w:rPr>
        <w:noProof/>
      </w:rPr>
      <w:t>2</w:t>
    </w:r>
    <w:r>
      <w:fldChar w:fldCharType="end"/>
    </w:r>
    <w:r>
      <w:tab/>
    </w:r>
  </w:p>
  <w:p w14:paraId="2E1BC415" w14:textId="77777777" w:rsidR="007C365E" w:rsidRDefault="00DE5762">
    <w:pPr>
      <w:pBdr>
        <w:top w:val="nil"/>
        <w:left w:val="nil"/>
        <w:bottom w:val="nil"/>
        <w:right w:val="nil"/>
        <w:between w:val="nil"/>
      </w:pBdr>
      <w:jc w:val="righ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BC417" w14:textId="088C2530" w:rsidR="007C365E" w:rsidRDefault="00DE5762">
    <w:pPr>
      <w:ind w:left="4320" w:firstLine="720"/>
      <w:rPr>
        <w:sz w:val="16"/>
        <w:szCs w:val="16"/>
      </w:rPr>
    </w:pPr>
    <w:proofErr w:type="gramStart"/>
    <w:r>
      <w:rPr>
        <w:sz w:val="16"/>
        <w:szCs w:val="16"/>
      </w:rPr>
      <w:t>en</w:t>
    </w:r>
    <w:proofErr w:type="gramEnd"/>
    <w:r>
      <w:rPr>
        <w:sz w:val="16"/>
        <w:szCs w:val="16"/>
      </w:rPr>
      <w:t xml:space="preserve"> collaboration avec</w:t>
    </w:r>
    <w:r>
      <w:rPr>
        <w:noProof/>
      </w:rPr>
      <w:drawing>
        <wp:anchor distT="114300" distB="114300" distL="114300" distR="114300" simplePos="0" relativeHeight="251658241" behindDoc="0" locked="0" layoutInCell="1" hidden="0" allowOverlap="1" wp14:anchorId="2E1BC41E" wp14:editId="2E1BC41F">
          <wp:simplePos x="0" y="0"/>
          <wp:positionH relativeFrom="column">
            <wp:posOffset>4362450</wp:posOffset>
          </wp:positionH>
          <wp:positionV relativeFrom="paragraph">
            <wp:posOffset>47626</wp:posOffset>
          </wp:positionV>
          <wp:extent cx="1680563" cy="416214"/>
          <wp:effectExtent l="0" t="0" r="0" b="0"/>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680563" cy="416214"/>
                  </a:xfrm>
                  <a:prstGeom prst="rect">
                    <a:avLst/>
                  </a:prstGeom>
                  <a:ln/>
                </pic:spPr>
              </pic:pic>
            </a:graphicData>
          </a:graphic>
        </wp:anchor>
      </w:drawing>
    </w:r>
  </w:p>
  <w:p w14:paraId="2E1BC41B" w14:textId="77777777" w:rsidR="007C365E" w:rsidRDefault="007C36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AA2D3" w14:textId="77777777" w:rsidR="00221CE5" w:rsidRDefault="00221CE5">
      <w:r>
        <w:separator/>
      </w:r>
    </w:p>
  </w:footnote>
  <w:footnote w:type="continuationSeparator" w:id="0">
    <w:p w14:paraId="59E83B0F" w14:textId="77777777" w:rsidR="00221CE5" w:rsidRDefault="00221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BC413" w14:textId="77777777" w:rsidR="007C365E" w:rsidRDefault="007C365E">
    <w:pPr>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BC416" w14:textId="77777777" w:rsidR="007C365E" w:rsidRDefault="00DE5762">
    <w:r>
      <w:rPr>
        <w:noProof/>
      </w:rPr>
      <w:drawing>
        <wp:anchor distT="114300" distB="114300" distL="114300" distR="114300" simplePos="0" relativeHeight="251658240" behindDoc="0" locked="0" layoutInCell="1" hidden="0" allowOverlap="1" wp14:anchorId="2E1BC41C" wp14:editId="2E1BC41D">
          <wp:simplePos x="0" y="0"/>
          <wp:positionH relativeFrom="column">
            <wp:posOffset>5086350</wp:posOffset>
          </wp:positionH>
          <wp:positionV relativeFrom="paragraph">
            <wp:posOffset>47626</wp:posOffset>
          </wp:positionV>
          <wp:extent cx="952500" cy="952500"/>
          <wp:effectExtent l="0" t="0" r="0" b="0"/>
          <wp:wrapSquare wrapText="bothSides" distT="114300" distB="11430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2500" cy="952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84758"/>
    <w:multiLevelType w:val="multilevel"/>
    <w:tmpl w:val="94E2466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40D973C5"/>
    <w:multiLevelType w:val="hybridMultilevel"/>
    <w:tmpl w:val="64268042"/>
    <w:lvl w:ilvl="0" w:tplc="6038E298">
      <w:numFmt w:val="bullet"/>
      <w:lvlText w:val=""/>
      <w:lvlJc w:val="left"/>
      <w:pPr>
        <w:ind w:left="1260" w:hanging="360"/>
      </w:pPr>
      <w:rPr>
        <w:rFonts w:ascii="Symbol" w:eastAsia="Arial" w:hAnsi="Symbol" w:cs="Arial" w:hint="default"/>
      </w:rPr>
    </w:lvl>
    <w:lvl w:ilvl="1" w:tplc="080C0003" w:tentative="1">
      <w:start w:val="1"/>
      <w:numFmt w:val="bullet"/>
      <w:lvlText w:val="o"/>
      <w:lvlJc w:val="left"/>
      <w:pPr>
        <w:ind w:left="1980" w:hanging="360"/>
      </w:pPr>
      <w:rPr>
        <w:rFonts w:ascii="Courier New" w:hAnsi="Courier New" w:cs="Courier New" w:hint="default"/>
      </w:rPr>
    </w:lvl>
    <w:lvl w:ilvl="2" w:tplc="080C0005" w:tentative="1">
      <w:start w:val="1"/>
      <w:numFmt w:val="bullet"/>
      <w:lvlText w:val=""/>
      <w:lvlJc w:val="left"/>
      <w:pPr>
        <w:ind w:left="2700" w:hanging="360"/>
      </w:pPr>
      <w:rPr>
        <w:rFonts w:ascii="Wingdings" w:hAnsi="Wingdings" w:hint="default"/>
      </w:rPr>
    </w:lvl>
    <w:lvl w:ilvl="3" w:tplc="080C0001" w:tentative="1">
      <w:start w:val="1"/>
      <w:numFmt w:val="bullet"/>
      <w:lvlText w:val=""/>
      <w:lvlJc w:val="left"/>
      <w:pPr>
        <w:ind w:left="3420" w:hanging="360"/>
      </w:pPr>
      <w:rPr>
        <w:rFonts w:ascii="Symbol" w:hAnsi="Symbol" w:hint="default"/>
      </w:rPr>
    </w:lvl>
    <w:lvl w:ilvl="4" w:tplc="080C0003" w:tentative="1">
      <w:start w:val="1"/>
      <w:numFmt w:val="bullet"/>
      <w:lvlText w:val="o"/>
      <w:lvlJc w:val="left"/>
      <w:pPr>
        <w:ind w:left="4140" w:hanging="360"/>
      </w:pPr>
      <w:rPr>
        <w:rFonts w:ascii="Courier New" w:hAnsi="Courier New" w:cs="Courier New" w:hint="default"/>
      </w:rPr>
    </w:lvl>
    <w:lvl w:ilvl="5" w:tplc="080C0005" w:tentative="1">
      <w:start w:val="1"/>
      <w:numFmt w:val="bullet"/>
      <w:lvlText w:val=""/>
      <w:lvlJc w:val="left"/>
      <w:pPr>
        <w:ind w:left="4860" w:hanging="360"/>
      </w:pPr>
      <w:rPr>
        <w:rFonts w:ascii="Wingdings" w:hAnsi="Wingdings" w:hint="default"/>
      </w:rPr>
    </w:lvl>
    <w:lvl w:ilvl="6" w:tplc="080C0001" w:tentative="1">
      <w:start w:val="1"/>
      <w:numFmt w:val="bullet"/>
      <w:lvlText w:val=""/>
      <w:lvlJc w:val="left"/>
      <w:pPr>
        <w:ind w:left="5580" w:hanging="360"/>
      </w:pPr>
      <w:rPr>
        <w:rFonts w:ascii="Symbol" w:hAnsi="Symbol" w:hint="default"/>
      </w:rPr>
    </w:lvl>
    <w:lvl w:ilvl="7" w:tplc="080C0003" w:tentative="1">
      <w:start w:val="1"/>
      <w:numFmt w:val="bullet"/>
      <w:lvlText w:val="o"/>
      <w:lvlJc w:val="left"/>
      <w:pPr>
        <w:ind w:left="6300" w:hanging="360"/>
      </w:pPr>
      <w:rPr>
        <w:rFonts w:ascii="Courier New" w:hAnsi="Courier New" w:cs="Courier New" w:hint="default"/>
      </w:rPr>
    </w:lvl>
    <w:lvl w:ilvl="8" w:tplc="080C0005" w:tentative="1">
      <w:start w:val="1"/>
      <w:numFmt w:val="bullet"/>
      <w:lvlText w:val=""/>
      <w:lvlJc w:val="left"/>
      <w:pPr>
        <w:ind w:left="7020" w:hanging="360"/>
      </w:pPr>
      <w:rPr>
        <w:rFonts w:ascii="Wingdings" w:hAnsi="Wingdings" w:hint="default"/>
      </w:rPr>
    </w:lvl>
  </w:abstractNum>
  <w:abstractNum w:abstractNumId="2" w15:restartNumberingAfterBreak="0">
    <w:nsid w:val="5B3955B1"/>
    <w:multiLevelType w:val="multilevel"/>
    <w:tmpl w:val="67BC1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1E1605"/>
    <w:multiLevelType w:val="multilevel"/>
    <w:tmpl w:val="F6048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4505819">
    <w:abstractNumId w:val="3"/>
  </w:num>
  <w:num w:numId="2" w16cid:durableId="1026642115">
    <w:abstractNumId w:val="2"/>
  </w:num>
  <w:num w:numId="3" w16cid:durableId="602802707">
    <w:abstractNumId w:val="0"/>
  </w:num>
  <w:num w:numId="4" w16cid:durableId="886264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65E"/>
    <w:rsid w:val="00046871"/>
    <w:rsid w:val="0005763D"/>
    <w:rsid w:val="00060BA9"/>
    <w:rsid w:val="00063DE6"/>
    <w:rsid w:val="0009396E"/>
    <w:rsid w:val="000A5B8D"/>
    <w:rsid w:val="000E541F"/>
    <w:rsid w:val="00110183"/>
    <w:rsid w:val="00126916"/>
    <w:rsid w:val="00130F0F"/>
    <w:rsid w:val="00142510"/>
    <w:rsid w:val="00153816"/>
    <w:rsid w:val="001556EB"/>
    <w:rsid w:val="00165700"/>
    <w:rsid w:val="001A6EAE"/>
    <w:rsid w:val="001B44D4"/>
    <w:rsid w:val="001C19E6"/>
    <w:rsid w:val="001D2AA1"/>
    <w:rsid w:val="001F24CD"/>
    <w:rsid w:val="002063B1"/>
    <w:rsid w:val="00211BA5"/>
    <w:rsid w:val="00221045"/>
    <w:rsid w:val="00221CE5"/>
    <w:rsid w:val="00224DA2"/>
    <w:rsid w:val="002340F4"/>
    <w:rsid w:val="00234441"/>
    <w:rsid w:val="00256863"/>
    <w:rsid w:val="00272FD0"/>
    <w:rsid w:val="002F4D3A"/>
    <w:rsid w:val="00307FF4"/>
    <w:rsid w:val="00354180"/>
    <w:rsid w:val="00454549"/>
    <w:rsid w:val="00464F9C"/>
    <w:rsid w:val="004800A2"/>
    <w:rsid w:val="004C2774"/>
    <w:rsid w:val="004E093C"/>
    <w:rsid w:val="004F0B38"/>
    <w:rsid w:val="0051451B"/>
    <w:rsid w:val="00524DC4"/>
    <w:rsid w:val="00527E9E"/>
    <w:rsid w:val="00531113"/>
    <w:rsid w:val="00540915"/>
    <w:rsid w:val="00557FC8"/>
    <w:rsid w:val="005808B7"/>
    <w:rsid w:val="00597617"/>
    <w:rsid w:val="005E4C0A"/>
    <w:rsid w:val="00633A3B"/>
    <w:rsid w:val="00641DC2"/>
    <w:rsid w:val="00657CE4"/>
    <w:rsid w:val="00672827"/>
    <w:rsid w:val="00676F31"/>
    <w:rsid w:val="006942C2"/>
    <w:rsid w:val="006D009D"/>
    <w:rsid w:val="006E0C57"/>
    <w:rsid w:val="007240C8"/>
    <w:rsid w:val="0077659B"/>
    <w:rsid w:val="007A7B32"/>
    <w:rsid w:val="007C3623"/>
    <w:rsid w:val="007C365E"/>
    <w:rsid w:val="00823EAE"/>
    <w:rsid w:val="00834D84"/>
    <w:rsid w:val="008645BF"/>
    <w:rsid w:val="0088206B"/>
    <w:rsid w:val="0089127B"/>
    <w:rsid w:val="008B113F"/>
    <w:rsid w:val="008D138E"/>
    <w:rsid w:val="008E7CAD"/>
    <w:rsid w:val="0090622B"/>
    <w:rsid w:val="0096584E"/>
    <w:rsid w:val="0096690B"/>
    <w:rsid w:val="009E4ABE"/>
    <w:rsid w:val="009F07F6"/>
    <w:rsid w:val="00A2737E"/>
    <w:rsid w:val="00A424C8"/>
    <w:rsid w:val="00A914C7"/>
    <w:rsid w:val="00AC22D6"/>
    <w:rsid w:val="00AF2B4C"/>
    <w:rsid w:val="00B36E68"/>
    <w:rsid w:val="00B475D5"/>
    <w:rsid w:val="00B67AE5"/>
    <w:rsid w:val="00B91C13"/>
    <w:rsid w:val="00BA68CD"/>
    <w:rsid w:val="00BD2241"/>
    <w:rsid w:val="00BE41CE"/>
    <w:rsid w:val="00C221AC"/>
    <w:rsid w:val="00C25E93"/>
    <w:rsid w:val="00C33C5D"/>
    <w:rsid w:val="00C66338"/>
    <w:rsid w:val="00CA0E91"/>
    <w:rsid w:val="00CA4E6C"/>
    <w:rsid w:val="00CC204A"/>
    <w:rsid w:val="00CD3237"/>
    <w:rsid w:val="00D23AAF"/>
    <w:rsid w:val="00D26D99"/>
    <w:rsid w:val="00D86678"/>
    <w:rsid w:val="00DA4C06"/>
    <w:rsid w:val="00DD0C90"/>
    <w:rsid w:val="00DE5762"/>
    <w:rsid w:val="00E03992"/>
    <w:rsid w:val="00E273F5"/>
    <w:rsid w:val="00E948F7"/>
    <w:rsid w:val="00EF37AC"/>
    <w:rsid w:val="00F552B7"/>
    <w:rsid w:val="00F652A6"/>
    <w:rsid w:val="00FF6DB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BC346"/>
  <w15:docId w15:val="{FE45E681-8781-404E-A14B-56D6DA6D6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fr-BE" w:eastAsia="fr-B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outlineLvl w:val="0"/>
    </w:pPr>
    <w:rPr>
      <w:b/>
      <w:bCs/>
      <w:color w:val="009DE0"/>
      <w:sz w:val="44"/>
      <w:szCs w:val="44"/>
    </w:rPr>
  </w:style>
  <w:style w:type="paragraph" w:styleId="Kop2">
    <w:name w:val="heading 2"/>
    <w:basedOn w:val="Standaard"/>
    <w:next w:val="Standaard"/>
    <w:uiPriority w:val="9"/>
    <w:semiHidden/>
    <w:unhideWhenUsed/>
    <w:qFormat/>
    <w:pPr>
      <w:outlineLvl w:val="1"/>
    </w:pPr>
    <w:rPr>
      <w:b/>
      <w:bCs/>
      <w:color w:val="F18B02"/>
    </w:rPr>
  </w:style>
  <w:style w:type="paragraph" w:styleId="Kop3">
    <w:name w:val="heading 3"/>
    <w:basedOn w:val="Standaard"/>
    <w:next w:val="Standaard"/>
    <w:uiPriority w:val="9"/>
    <w:semiHidden/>
    <w:unhideWhenUsed/>
    <w:qFormat/>
    <w:pPr>
      <w:outlineLvl w:val="2"/>
    </w:pPr>
    <w:rPr>
      <w:sz w:val="22"/>
      <w:szCs w:val="22"/>
    </w:rPr>
  </w:style>
  <w:style w:type="paragraph" w:styleId="Kop4">
    <w:name w:val="heading 4"/>
    <w:basedOn w:val="Standaard"/>
    <w:next w:val="Standaard"/>
    <w:uiPriority w:val="9"/>
    <w:semiHidden/>
    <w:unhideWhenUsed/>
    <w:qFormat/>
    <w:pPr>
      <w:spacing w:before="240" w:after="40"/>
      <w:outlineLvl w:val="3"/>
    </w:pPr>
    <w:rPr>
      <w:b/>
      <w:bCs/>
    </w:rPr>
  </w:style>
  <w:style w:type="paragraph" w:styleId="Kop5">
    <w:name w:val="heading 5"/>
    <w:basedOn w:val="Standaard"/>
    <w:next w:val="Standaard"/>
    <w:uiPriority w:val="9"/>
    <w:semiHidden/>
    <w:unhideWhenUsed/>
    <w:qFormat/>
    <w:pPr>
      <w:spacing w:before="220" w:after="40"/>
      <w:outlineLvl w:val="4"/>
    </w:pPr>
    <w:rPr>
      <w:b/>
      <w:bCs/>
      <w:sz w:val="22"/>
      <w:szCs w:val="22"/>
    </w:rPr>
  </w:style>
  <w:style w:type="paragraph" w:styleId="Kop6">
    <w:name w:val="heading 6"/>
    <w:basedOn w:val="Standaard"/>
    <w:next w:val="Standaard"/>
    <w:uiPriority w:val="9"/>
    <w:semiHidden/>
    <w:unhideWhenUsed/>
    <w:qFormat/>
    <w:pPr>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jc w:val="center"/>
    </w:pPr>
    <w:rPr>
      <w:b/>
      <w:bCs/>
      <w:color w:val="004673"/>
      <w:sz w:val="72"/>
      <w:szCs w:val="72"/>
    </w:rPr>
  </w:style>
  <w:style w:type="paragraph" w:styleId="Ondertitel">
    <w:name w:val="Subtitle"/>
    <w:basedOn w:val="Standaard"/>
    <w:next w:val="Standaard"/>
    <w:uiPriority w:val="11"/>
    <w:qFormat/>
    <w:rPr>
      <w:b/>
      <w:bCs/>
      <w:color w:val="F18B02"/>
      <w:sz w:val="44"/>
      <w:szCs w:val="44"/>
    </w:rPr>
  </w:style>
  <w:style w:type="paragraph" w:styleId="Koptekst">
    <w:name w:val="header"/>
    <w:basedOn w:val="Standaard"/>
    <w:link w:val="KoptekstChar"/>
    <w:uiPriority w:val="99"/>
    <w:unhideWhenUsed/>
    <w:rsid w:val="00C25E93"/>
    <w:pPr>
      <w:tabs>
        <w:tab w:val="center" w:pos="4536"/>
        <w:tab w:val="right" w:pos="9072"/>
      </w:tabs>
    </w:pPr>
  </w:style>
  <w:style w:type="character" w:customStyle="1" w:styleId="KoptekstChar">
    <w:name w:val="Koptekst Char"/>
    <w:basedOn w:val="Standaardalinea-lettertype"/>
    <w:link w:val="Koptekst"/>
    <w:uiPriority w:val="99"/>
    <w:rsid w:val="00C25E93"/>
  </w:style>
  <w:style w:type="paragraph" w:styleId="Voettekst">
    <w:name w:val="footer"/>
    <w:basedOn w:val="Standaard"/>
    <w:link w:val="VoettekstChar"/>
    <w:uiPriority w:val="99"/>
    <w:unhideWhenUsed/>
    <w:rsid w:val="00C25E93"/>
    <w:pPr>
      <w:tabs>
        <w:tab w:val="center" w:pos="4536"/>
        <w:tab w:val="right" w:pos="9072"/>
      </w:tabs>
    </w:pPr>
  </w:style>
  <w:style w:type="character" w:customStyle="1" w:styleId="VoettekstChar">
    <w:name w:val="Voettekst Char"/>
    <w:basedOn w:val="Standaardalinea-lettertype"/>
    <w:link w:val="Voettekst"/>
    <w:uiPriority w:val="99"/>
    <w:rsid w:val="00C25E93"/>
  </w:style>
  <w:style w:type="paragraph" w:styleId="Lijstalinea">
    <w:name w:val="List Paragraph"/>
    <w:basedOn w:val="Standaard"/>
    <w:uiPriority w:val="34"/>
    <w:qFormat/>
    <w:rsid w:val="00A424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hotelsaturnia.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639909EF68AB4288AB0B5691E58296" ma:contentTypeVersion="15" ma:contentTypeDescription="Create a new document." ma:contentTypeScope="" ma:versionID="68b334a149856325863cd7a3d85f739e">
  <xsd:schema xmlns:xsd="http://www.w3.org/2001/XMLSchema" xmlns:xs="http://www.w3.org/2001/XMLSchema" xmlns:p="http://schemas.microsoft.com/office/2006/metadata/properties" xmlns:ns2="8d4f421b-e0ba-4606-8650-754b31a9d2d2" xmlns:ns3="5b01993b-d378-4c60-84ba-221ba6d687e9" targetNamespace="http://schemas.microsoft.com/office/2006/metadata/properties" ma:root="true" ma:fieldsID="992856737474218ac6157f8cfe6d346c" ns2:_="" ns3:_="">
    <xsd:import namespace="8d4f421b-e0ba-4606-8650-754b31a9d2d2"/>
    <xsd:import namespace="5b01993b-d378-4c60-84ba-221ba6d687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f421b-e0ba-4606-8650-754b31a9d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63784cf-ab9d-4a0c-b18c-e69017d9624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01993b-d378-4c60-84ba-221ba6d687e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2e135ce-a6d6-4de4-8a9f-bb9eae83d7bc}" ma:internalName="TaxCatchAll" ma:showField="CatchAllData" ma:web="5b01993b-d378-4c60-84ba-221ba6d687e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4f421b-e0ba-4606-8650-754b31a9d2d2">
      <Terms xmlns="http://schemas.microsoft.com/office/infopath/2007/PartnerControls"/>
    </lcf76f155ced4ddcb4097134ff3c332f>
    <TaxCatchAll xmlns="5b01993b-d378-4c60-84ba-221ba6d687e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3A1416-79F2-4B38-A80C-F3911B84F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f421b-e0ba-4606-8650-754b31a9d2d2"/>
    <ds:schemaRef ds:uri="5b01993b-d378-4c60-84ba-221ba6d68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6C2009-11A4-444C-84F8-45C345D4A211}">
  <ds:schemaRefs>
    <ds:schemaRef ds:uri="http://schemas.microsoft.com/office/2006/metadata/properties"/>
    <ds:schemaRef ds:uri="http://schemas.microsoft.com/office/infopath/2007/PartnerControls"/>
    <ds:schemaRef ds:uri="8d4f421b-e0ba-4606-8650-754b31a9d2d2"/>
    <ds:schemaRef ds:uri="5b01993b-d378-4c60-84ba-221ba6d687e9"/>
  </ds:schemaRefs>
</ds:datastoreItem>
</file>

<file path=customXml/itemProps3.xml><?xml version="1.0" encoding="utf-8"?>
<ds:datastoreItem xmlns:ds="http://schemas.openxmlformats.org/officeDocument/2006/customXml" ds:itemID="{5E1C404B-9423-434B-B20A-656D38ADDF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Pages>
  <Words>1404</Words>
  <Characters>7727</Characters>
  <Application>Microsoft Office Word</Application>
  <DocSecurity>0</DocSecurity>
  <Lines>64</Lines>
  <Paragraphs>18</Paragraphs>
  <ScaleCrop>false</ScaleCrop>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Garmyn</dc:creator>
  <cp:lastModifiedBy>Hilde Garmyn</cp:lastModifiedBy>
  <cp:revision>100</cp:revision>
  <cp:lastPrinted>2026-02-27T11:52:00Z</cp:lastPrinted>
  <dcterms:created xsi:type="dcterms:W3CDTF">2026-02-23T12:47:00Z</dcterms:created>
  <dcterms:modified xsi:type="dcterms:W3CDTF">2026-02-27T12:21:00Z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0x01010058639909EF68AB4288AB0B5691E58296</vt:lpwstr>
  </property>
  <property fmtid="{D5CDD505-2E9C-101B-9397-08002B2CF9AE}" pid="3" name="MediaServiceImageTags">
    <vt:lpwstr/>
  </property>
</Properties>
</file>